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AB" w:rsidRDefault="00E013AB" w:rsidP="00E013AB">
      <w:pPr>
        <w:pStyle w:val="Default"/>
        <w:jc w:val="center"/>
      </w:pPr>
      <w:r>
        <w:t>Государственное автономное профессиональное образовательное учреждение</w:t>
      </w:r>
    </w:p>
    <w:p w:rsidR="00E013AB" w:rsidRDefault="00E013AB" w:rsidP="00E013AB">
      <w:pPr>
        <w:pStyle w:val="Default"/>
        <w:jc w:val="center"/>
        <w:rPr>
          <w:b/>
        </w:rPr>
      </w:pPr>
      <w:r>
        <w:t>Иркутской области</w:t>
      </w:r>
    </w:p>
    <w:p w:rsidR="00263EBB" w:rsidRDefault="00E013AB" w:rsidP="00E013AB">
      <w:pPr>
        <w:pStyle w:val="Default"/>
        <w:jc w:val="center"/>
        <w:rPr>
          <w:b/>
        </w:rPr>
      </w:pPr>
      <w:r>
        <w:rPr>
          <w:b/>
        </w:rPr>
        <w:t xml:space="preserve">«Байкальский техникум отраслевых технологий и сервиса» </w:t>
      </w:r>
    </w:p>
    <w:p w:rsidR="00E013AB" w:rsidRDefault="00E013AB" w:rsidP="00E013AB">
      <w:pPr>
        <w:pStyle w:val="Default"/>
        <w:jc w:val="center"/>
      </w:pPr>
      <w:r w:rsidRPr="00263EBB">
        <w:t>(</w:t>
      </w:r>
      <w:r>
        <w:t>ГАПОУ  БТОТиС)</w:t>
      </w:r>
    </w:p>
    <w:p w:rsidR="00E013AB" w:rsidRDefault="00E013AB" w:rsidP="00E013AB">
      <w:pPr>
        <w:pStyle w:val="Default"/>
        <w:jc w:val="both"/>
        <w:rPr>
          <w:sz w:val="28"/>
          <w:szCs w:val="28"/>
        </w:rPr>
      </w:pPr>
    </w:p>
    <w:p w:rsidR="00E013AB" w:rsidRDefault="00E013AB" w:rsidP="00E013AB">
      <w:pPr>
        <w:pStyle w:val="Defaul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13AB" w:rsidRDefault="00E013AB" w:rsidP="00E013AB">
      <w:pPr>
        <w:pStyle w:val="Default"/>
        <w:jc w:val="both"/>
        <w:rPr>
          <w:b/>
        </w:rPr>
      </w:pPr>
    </w:p>
    <w:tbl>
      <w:tblPr>
        <w:tblW w:w="0" w:type="auto"/>
        <w:tblLook w:val="04A0"/>
      </w:tblPr>
      <w:tblGrid>
        <w:gridCol w:w="4562"/>
        <w:gridCol w:w="4535"/>
      </w:tblGrid>
      <w:tr w:rsidR="00E013AB" w:rsidRPr="00263EBB" w:rsidTr="0027729E">
        <w:tc>
          <w:tcPr>
            <w:tcW w:w="4787" w:type="dxa"/>
            <w:shd w:val="clear" w:color="auto" w:fill="auto"/>
          </w:tcPr>
          <w:p w:rsidR="00E013AB" w:rsidRPr="00263EBB" w:rsidRDefault="004C2D2E" w:rsidP="0027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E013AB" w:rsidRPr="00263EB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787" w:type="dxa"/>
            <w:shd w:val="clear" w:color="auto" w:fill="auto"/>
          </w:tcPr>
          <w:p w:rsidR="00E013AB" w:rsidRPr="00263EBB" w:rsidRDefault="00E013AB" w:rsidP="0027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B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63EB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10D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B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E013AB" w:rsidRPr="00263EBB" w:rsidTr="0027729E">
        <w:tc>
          <w:tcPr>
            <w:tcW w:w="4787" w:type="dxa"/>
            <w:shd w:val="clear" w:color="auto" w:fill="auto"/>
          </w:tcPr>
          <w:p w:rsidR="00E013AB" w:rsidRPr="00263EBB" w:rsidRDefault="004C2D2E" w:rsidP="00E013AB">
            <w:pPr>
              <w:pStyle w:val="aa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заседании цикловой комиссии</w:t>
            </w:r>
            <w:r w:rsidR="00E013AB" w:rsidRPr="00263E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013AB" w:rsidRPr="00263EBB" w:rsidRDefault="004C2D2E" w:rsidP="00E013AB">
            <w:pPr>
              <w:pStyle w:val="aa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блока</w:t>
            </w:r>
          </w:p>
          <w:p w:rsidR="00E013AB" w:rsidRPr="00263EBB" w:rsidRDefault="00E013AB" w:rsidP="006F559C">
            <w:pPr>
              <w:pStyle w:val="aa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263E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  <w:r w:rsidR="00450CA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63E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="009B4631" w:rsidRPr="00263EB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733B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63EBB">
              <w:rPr>
                <w:rFonts w:ascii="Times New Roman" w:hAnsi="Times New Roman"/>
                <w:sz w:val="24"/>
                <w:szCs w:val="24"/>
                <w:lang w:val="ru-RU"/>
              </w:rPr>
              <w:t>.08.201</w:t>
            </w:r>
            <w:r w:rsidR="003B489A" w:rsidRPr="00263EB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63E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87" w:type="dxa"/>
            <w:shd w:val="clear" w:color="auto" w:fill="auto"/>
          </w:tcPr>
          <w:p w:rsidR="00E013AB" w:rsidRPr="00263EBB" w:rsidRDefault="00E013AB" w:rsidP="002772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3EBB">
              <w:rPr>
                <w:rFonts w:ascii="Times New Roman" w:hAnsi="Times New Roman"/>
                <w:sz w:val="24"/>
              </w:rPr>
              <w:t xml:space="preserve">          Директор </w:t>
            </w:r>
            <w:r w:rsidRPr="00263EBB">
              <w:rPr>
                <w:rFonts w:ascii="Times New Roman" w:hAnsi="Times New Roman"/>
                <w:sz w:val="24"/>
                <w:szCs w:val="24"/>
              </w:rPr>
              <w:t>ГАПОУ  БТОТиС</w:t>
            </w:r>
            <w:r w:rsidRPr="00263EBB">
              <w:rPr>
                <w:sz w:val="24"/>
                <w:szCs w:val="24"/>
              </w:rPr>
              <w:t xml:space="preserve"> </w:t>
            </w:r>
          </w:p>
          <w:p w:rsidR="00E013AB" w:rsidRPr="00263EBB" w:rsidRDefault="00E013AB" w:rsidP="002772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3EBB">
              <w:rPr>
                <w:rFonts w:ascii="Times New Roman" w:hAnsi="Times New Roman"/>
                <w:sz w:val="24"/>
              </w:rPr>
              <w:t xml:space="preserve">          __________М.Н.</w:t>
            </w:r>
            <w:r w:rsidR="00BC056D">
              <w:rPr>
                <w:rFonts w:ascii="Times New Roman" w:hAnsi="Times New Roman"/>
                <w:sz w:val="24"/>
              </w:rPr>
              <w:t xml:space="preserve">  </w:t>
            </w:r>
            <w:r w:rsidRPr="00263EBB">
              <w:rPr>
                <w:rFonts w:ascii="Times New Roman" w:hAnsi="Times New Roman"/>
                <w:sz w:val="24"/>
              </w:rPr>
              <w:t>Каурцев</w:t>
            </w:r>
          </w:p>
          <w:p w:rsidR="00E013AB" w:rsidRPr="00263EBB" w:rsidRDefault="00A10D8B" w:rsidP="0038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Приказ № ___</w:t>
            </w:r>
            <w:r w:rsidR="00E013AB" w:rsidRPr="00263EBB">
              <w:rPr>
                <w:rFonts w:ascii="Times New Roman" w:hAnsi="Times New Roman"/>
                <w:sz w:val="24"/>
              </w:rPr>
              <w:t xml:space="preserve">от </w:t>
            </w:r>
            <w:r w:rsidR="0038646E" w:rsidRPr="00263EBB">
              <w:rPr>
                <w:rFonts w:ascii="Times New Roman" w:hAnsi="Times New Roman"/>
                <w:sz w:val="24"/>
              </w:rPr>
              <w:t>«__» ______</w:t>
            </w:r>
            <w:r w:rsidR="00E013AB" w:rsidRPr="00263EBB">
              <w:rPr>
                <w:rFonts w:ascii="Times New Roman" w:hAnsi="Times New Roman"/>
                <w:sz w:val="24"/>
              </w:rPr>
              <w:t>201</w:t>
            </w:r>
            <w:r w:rsidR="0038646E" w:rsidRPr="00263EBB">
              <w:rPr>
                <w:rFonts w:ascii="Times New Roman" w:hAnsi="Times New Roman"/>
                <w:sz w:val="24"/>
              </w:rPr>
              <w:t>6</w:t>
            </w:r>
            <w:r w:rsidR="00E013AB" w:rsidRPr="00263EBB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641BBB" w:rsidRDefault="00641BB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641BBB" w:rsidRDefault="00641BB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641BBB" w:rsidRDefault="00641BB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641BBB" w:rsidRDefault="00641BB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641BBB" w:rsidRDefault="00641BB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641BBB" w:rsidRDefault="00641BB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641BBB" w:rsidRDefault="00641BB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641BBB" w:rsidRDefault="00641BB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641BBB" w:rsidRDefault="00641BB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</w:pPr>
      <w:r>
        <w:rPr>
          <w:b/>
          <w:bCs/>
        </w:rPr>
        <w:t>ПРОГРАММА</w:t>
      </w:r>
    </w:p>
    <w:p w:rsidR="00E013AB" w:rsidRDefault="00E013AB" w:rsidP="00E013AB">
      <w:pPr>
        <w:pStyle w:val="af4"/>
        <w:spacing w:before="45" w:beforeAutospacing="0" w:after="45" w:afterAutospacing="0"/>
        <w:ind w:left="3495" w:right="45" w:hanging="3495"/>
        <w:jc w:val="center"/>
      </w:pPr>
      <w:r>
        <w:rPr>
          <w:b/>
          <w:bCs/>
        </w:rPr>
        <w:t>ГОСУДАРСТВЕННОЙ   ИТОГОВОЙ  АТТЕСТАЦИИ</w:t>
      </w:r>
    </w:p>
    <w:p w:rsidR="009B4631" w:rsidRDefault="009B4631" w:rsidP="00E013AB">
      <w:pPr>
        <w:pStyle w:val="af4"/>
        <w:spacing w:before="45" w:beforeAutospacing="0" w:after="45" w:afterAutospacing="0"/>
        <w:ind w:left="3495" w:right="45" w:hanging="3495"/>
        <w:jc w:val="center"/>
        <w:rPr>
          <w:b/>
          <w:bCs/>
        </w:rPr>
      </w:pPr>
      <w:r>
        <w:rPr>
          <w:b/>
          <w:bCs/>
        </w:rPr>
        <w:t>по специальности СПО  (ППССЗ)</w:t>
      </w:r>
    </w:p>
    <w:p w:rsidR="00E013AB" w:rsidRDefault="0038646E" w:rsidP="00E013AB">
      <w:pPr>
        <w:pStyle w:val="af4"/>
        <w:spacing w:before="45" w:beforeAutospacing="0" w:after="45" w:afterAutospacing="0"/>
        <w:ind w:left="3495" w:right="45" w:hanging="3495"/>
        <w:jc w:val="center"/>
        <w:rPr>
          <w:b/>
          <w:bCs/>
        </w:rPr>
      </w:pPr>
      <w:r>
        <w:rPr>
          <w:b/>
          <w:bCs/>
        </w:rPr>
        <w:t xml:space="preserve">46.02.01 </w:t>
      </w:r>
      <w:r w:rsidR="00E013AB">
        <w:rPr>
          <w:b/>
          <w:bCs/>
        </w:rPr>
        <w:t xml:space="preserve"> </w:t>
      </w:r>
      <w:r>
        <w:rPr>
          <w:b/>
          <w:bCs/>
        </w:rPr>
        <w:t xml:space="preserve">Документационное обеспечение управления и архивоведение 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</w:pPr>
      <w:r>
        <w:rPr>
          <w:b/>
          <w:bCs/>
        </w:rPr>
        <w:t>на 201</w:t>
      </w:r>
      <w:r w:rsidR="00845175">
        <w:rPr>
          <w:b/>
          <w:bCs/>
        </w:rPr>
        <w:t>7</w:t>
      </w:r>
      <w:r>
        <w:rPr>
          <w:b/>
          <w:bCs/>
        </w:rPr>
        <w:t>/201</w:t>
      </w:r>
      <w:r w:rsidR="00845175">
        <w:rPr>
          <w:b/>
          <w:bCs/>
        </w:rPr>
        <w:t>8</w:t>
      </w:r>
      <w:r>
        <w:rPr>
          <w:b/>
          <w:bCs/>
        </w:rPr>
        <w:t xml:space="preserve"> учебный год</w:t>
      </w: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641BBB" w:rsidRDefault="00641BBB" w:rsidP="00E013AB">
      <w:pPr>
        <w:pStyle w:val="af4"/>
        <w:spacing w:before="45" w:beforeAutospacing="0" w:after="45" w:afterAutospacing="0"/>
        <w:ind w:left="3495" w:right="45"/>
        <w:jc w:val="center"/>
      </w:pPr>
    </w:p>
    <w:p w:rsidR="00E013AB" w:rsidRDefault="00641BBB" w:rsidP="00641BBB">
      <w:pPr>
        <w:pStyle w:val="af4"/>
        <w:spacing w:before="45" w:beforeAutospacing="0" w:after="45" w:afterAutospacing="0"/>
        <w:ind w:left="3495" w:right="45"/>
      </w:pPr>
      <w:r>
        <w:t xml:space="preserve">       </w:t>
      </w:r>
      <w:r w:rsidR="00B42A02">
        <w:t xml:space="preserve">     </w:t>
      </w:r>
      <w:r>
        <w:t>2016 г.</w:t>
      </w:r>
      <w:r w:rsidR="00E013AB">
        <w:t>     </w:t>
      </w:r>
    </w:p>
    <w:p w:rsidR="00B42A02" w:rsidRPr="00263EBB" w:rsidRDefault="00263EBB" w:rsidP="00B42A02">
      <w:pPr>
        <w:pStyle w:val="af4"/>
        <w:spacing w:before="45" w:beforeAutospacing="0" w:after="45" w:afterAutospacing="0"/>
        <w:ind w:right="45"/>
        <w:jc w:val="center"/>
        <w:rPr>
          <w:bCs/>
        </w:rPr>
      </w:pPr>
      <w:r w:rsidRPr="00263EBB">
        <w:rPr>
          <w:bCs/>
        </w:rPr>
        <w:lastRenderedPageBreak/>
        <w:t>СОДЕРЖАНИЕ</w:t>
      </w:r>
    </w:p>
    <w:p w:rsidR="00263EBB" w:rsidRDefault="00263EBB" w:rsidP="00B42A02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B42A02" w:rsidRDefault="00B42A02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"/>
        <w:gridCol w:w="7379"/>
        <w:gridCol w:w="1065"/>
      </w:tblGrid>
      <w:tr w:rsidR="00B42A02" w:rsidTr="00C10C16">
        <w:tc>
          <w:tcPr>
            <w:tcW w:w="675" w:type="dxa"/>
          </w:tcPr>
          <w:p w:rsidR="00B42A02" w:rsidRPr="00263EBB" w:rsidRDefault="00B42A02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B42A02" w:rsidRPr="00263EBB" w:rsidRDefault="00B42A02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</w:pPr>
          </w:p>
        </w:tc>
        <w:tc>
          <w:tcPr>
            <w:tcW w:w="1099" w:type="dxa"/>
          </w:tcPr>
          <w:p w:rsidR="00B42A02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стр.</w:t>
            </w:r>
          </w:p>
        </w:tc>
      </w:tr>
      <w:tr w:rsidR="00263EBB" w:rsidTr="00C10C16">
        <w:tc>
          <w:tcPr>
            <w:tcW w:w="675" w:type="dxa"/>
          </w:tcPr>
          <w:p w:rsid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</w:pPr>
            <w:r w:rsidRPr="00263EBB">
              <w:rPr>
                <w:bCs/>
              </w:rPr>
              <w:t>Общие  положения</w:t>
            </w:r>
          </w:p>
        </w:tc>
        <w:tc>
          <w:tcPr>
            <w:tcW w:w="1099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63EBB" w:rsidTr="00C10C16">
        <w:tc>
          <w:tcPr>
            <w:tcW w:w="675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</w:pPr>
            <w:r w:rsidRPr="00263EBB">
              <w:rPr>
                <w:bCs/>
              </w:rPr>
              <w:t>1</w:t>
            </w:r>
          </w:p>
        </w:tc>
        <w:tc>
          <w:tcPr>
            <w:tcW w:w="7797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>Условия проведения  государственной итоговой аттестации</w:t>
            </w:r>
          </w:p>
        </w:tc>
        <w:tc>
          <w:tcPr>
            <w:tcW w:w="1099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63EBB" w:rsidTr="00C10C16">
        <w:tc>
          <w:tcPr>
            <w:tcW w:w="675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 xml:space="preserve">2  </w:t>
            </w:r>
          </w:p>
        </w:tc>
        <w:tc>
          <w:tcPr>
            <w:tcW w:w="7797" w:type="dxa"/>
          </w:tcPr>
          <w:p w:rsidR="00263EBB" w:rsidRPr="00263EBB" w:rsidRDefault="00263EBB" w:rsidP="00C10C16">
            <w:pPr>
              <w:pStyle w:val="af4"/>
              <w:spacing w:before="0" w:beforeAutospacing="0" w:after="0" w:afterAutospacing="0" w:line="360" w:lineRule="auto"/>
              <w:ind w:right="45"/>
              <w:jc w:val="both"/>
            </w:pPr>
            <w:r w:rsidRPr="00263EBB">
              <w:rPr>
                <w:bCs/>
              </w:rPr>
              <w:t>Выбор темы выпускной квалификационной работы</w:t>
            </w:r>
          </w:p>
        </w:tc>
        <w:tc>
          <w:tcPr>
            <w:tcW w:w="1099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63EBB" w:rsidTr="00C10C16">
        <w:tc>
          <w:tcPr>
            <w:tcW w:w="675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>3</w:t>
            </w:r>
          </w:p>
        </w:tc>
        <w:tc>
          <w:tcPr>
            <w:tcW w:w="7797" w:type="dxa"/>
          </w:tcPr>
          <w:p w:rsidR="00263EBB" w:rsidRPr="00263EBB" w:rsidRDefault="00263EBB" w:rsidP="00C10C16">
            <w:pPr>
              <w:pStyle w:val="af4"/>
              <w:spacing w:before="0" w:beforeAutospacing="0" w:after="0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>Руководство подготовкой и защитой выпускной квалификационной работы</w:t>
            </w:r>
          </w:p>
        </w:tc>
        <w:tc>
          <w:tcPr>
            <w:tcW w:w="1099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63EBB" w:rsidTr="00C10C16">
        <w:tc>
          <w:tcPr>
            <w:tcW w:w="675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>4</w:t>
            </w:r>
          </w:p>
        </w:tc>
        <w:tc>
          <w:tcPr>
            <w:tcW w:w="7797" w:type="dxa"/>
          </w:tcPr>
          <w:p w:rsidR="00263EBB" w:rsidRPr="00C10C16" w:rsidRDefault="00263EBB" w:rsidP="00C10C16">
            <w:pPr>
              <w:pStyle w:val="af4"/>
              <w:spacing w:before="0" w:beforeAutospacing="0" w:after="0" w:afterAutospacing="0" w:line="360" w:lineRule="auto"/>
              <w:jc w:val="both"/>
            </w:pPr>
            <w:r w:rsidRPr="00263EBB">
              <w:rPr>
                <w:bCs/>
              </w:rPr>
              <w:t xml:space="preserve">Отзыв на </w:t>
            </w:r>
            <w:r w:rsidRPr="00263EBB">
              <w:t>выпускную квалификационную (дипломную) работу.</w:t>
            </w:r>
          </w:p>
        </w:tc>
        <w:tc>
          <w:tcPr>
            <w:tcW w:w="1099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63EBB" w:rsidTr="00C10C16">
        <w:tc>
          <w:tcPr>
            <w:tcW w:w="675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>5</w:t>
            </w:r>
          </w:p>
        </w:tc>
        <w:tc>
          <w:tcPr>
            <w:tcW w:w="7797" w:type="dxa"/>
          </w:tcPr>
          <w:p w:rsidR="00263EBB" w:rsidRPr="00C10C16" w:rsidRDefault="00263EBB" w:rsidP="00C10C16">
            <w:pPr>
              <w:pStyle w:val="af4"/>
              <w:spacing w:before="0" w:beforeAutospacing="0" w:after="0" w:afterAutospacing="0" w:line="360" w:lineRule="auto"/>
              <w:ind w:right="45"/>
              <w:jc w:val="both"/>
            </w:pPr>
            <w:r w:rsidRPr="00263EBB">
              <w:rPr>
                <w:bCs/>
              </w:rPr>
              <w:t>Защита выпускной квалификационной (дипломной) работы (дипломного проекта)</w:t>
            </w:r>
          </w:p>
        </w:tc>
        <w:tc>
          <w:tcPr>
            <w:tcW w:w="1099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63EBB" w:rsidTr="00C10C16">
        <w:tc>
          <w:tcPr>
            <w:tcW w:w="675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>6</w:t>
            </w:r>
          </w:p>
        </w:tc>
        <w:tc>
          <w:tcPr>
            <w:tcW w:w="7797" w:type="dxa"/>
          </w:tcPr>
          <w:p w:rsidR="00263EBB" w:rsidRPr="00C10C16" w:rsidRDefault="00263EBB" w:rsidP="00C10C16">
            <w:pPr>
              <w:pStyle w:val="af4"/>
              <w:spacing w:before="0" w:beforeAutospacing="0" w:after="0" w:afterAutospacing="0" w:line="360" w:lineRule="auto"/>
              <w:ind w:right="45"/>
              <w:jc w:val="both"/>
            </w:pPr>
            <w:r w:rsidRPr="00263EBB">
              <w:rPr>
                <w:bCs/>
              </w:rPr>
              <w:t>Принятие решений ГЭК</w:t>
            </w:r>
          </w:p>
        </w:tc>
        <w:tc>
          <w:tcPr>
            <w:tcW w:w="1099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63EBB" w:rsidTr="00C10C16">
        <w:tc>
          <w:tcPr>
            <w:tcW w:w="675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>7</w:t>
            </w:r>
          </w:p>
        </w:tc>
        <w:tc>
          <w:tcPr>
            <w:tcW w:w="7797" w:type="dxa"/>
          </w:tcPr>
          <w:p w:rsidR="00263EBB" w:rsidRPr="00C10C16" w:rsidRDefault="00C10C16" w:rsidP="00C10C16">
            <w:pPr>
              <w:pStyle w:val="af4"/>
              <w:spacing w:before="0" w:beforeAutospacing="0" w:after="0" w:afterAutospacing="0" w:line="360" w:lineRule="auto"/>
              <w:ind w:right="45"/>
              <w:jc w:val="both"/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099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63EBB" w:rsidTr="00C10C16">
        <w:tc>
          <w:tcPr>
            <w:tcW w:w="675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both"/>
              <w:rPr>
                <w:bCs/>
              </w:rPr>
            </w:pPr>
            <w:r w:rsidRPr="00263EBB">
              <w:rPr>
                <w:bCs/>
              </w:rPr>
              <w:t xml:space="preserve">Приложения </w:t>
            </w:r>
          </w:p>
        </w:tc>
        <w:tc>
          <w:tcPr>
            <w:tcW w:w="1099" w:type="dxa"/>
          </w:tcPr>
          <w:p w:rsidR="00263EBB" w:rsidRPr="00263EBB" w:rsidRDefault="00263EBB" w:rsidP="00C10C16">
            <w:pPr>
              <w:pStyle w:val="af4"/>
              <w:spacing w:before="45" w:beforeAutospacing="0" w:after="45" w:afterAutospacing="0" w:line="360" w:lineRule="auto"/>
              <w:ind w:right="4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B42A02" w:rsidRDefault="00B42A02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B42A02" w:rsidRDefault="00B42A02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263EBB" w:rsidRDefault="00263EBB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C10C16" w:rsidRDefault="00C10C16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1733BA" w:rsidRDefault="001733BA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C10C16" w:rsidRDefault="00C10C16" w:rsidP="00E013AB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E013AB" w:rsidRPr="00067EFE" w:rsidRDefault="00FB24D9" w:rsidP="00263EBB">
      <w:pPr>
        <w:pStyle w:val="af4"/>
        <w:spacing w:before="45" w:beforeAutospacing="0" w:after="45" w:afterAutospacing="0"/>
        <w:ind w:right="45"/>
        <w:rPr>
          <w:b/>
          <w:bCs/>
        </w:rPr>
      </w:pPr>
      <w:r w:rsidRPr="00067EFE">
        <w:rPr>
          <w:b/>
          <w:bCs/>
        </w:rPr>
        <w:lastRenderedPageBreak/>
        <w:t xml:space="preserve"> </w:t>
      </w:r>
      <w:r w:rsidR="00E013AB" w:rsidRPr="00067EFE">
        <w:rPr>
          <w:b/>
          <w:bCs/>
        </w:rPr>
        <w:t>Общие  положения</w:t>
      </w:r>
    </w:p>
    <w:p w:rsidR="00263EB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1.В соответствии с законом от  29.12.2012 № 273 - ФЗ «Об образовании в Российской Федерации», в целях определения соответствия результатов освоения студентами образовательных программ подготовки квалифицированных рабочих, служащих, реализуемых </w:t>
      </w:r>
      <w:r w:rsidR="00D33DF1" w:rsidRPr="00067EFE">
        <w:t xml:space="preserve">ГАПОУ БТОТиС (далее – </w:t>
      </w:r>
      <w:r w:rsidRPr="00067EFE">
        <w:t>техникум</w:t>
      </w:r>
      <w:r w:rsidR="00D33DF1" w:rsidRPr="00067EFE">
        <w:t>)</w:t>
      </w:r>
      <w:r w:rsidRPr="00067EFE">
        <w:t>, соответствующим требованиям федерального государственного образовательного стандарта среднего профессионального образования, государственными экзаменационными комиссиями проводится государственная итоговая аттестация.</w:t>
      </w:r>
    </w:p>
    <w:p w:rsidR="00E013AB" w:rsidRPr="00067EFE" w:rsidRDefault="00FB24D9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 </w:t>
      </w:r>
      <w:r w:rsidR="00E013AB" w:rsidRPr="00067EFE">
        <w:t>2.   Программа государственной итоговой аттестации разработана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N 968.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3. Целью государственной итоговой аттестации является установление соответствия уровня и качества профессиональной под</w:t>
      </w:r>
      <w:r w:rsidR="00960C2A" w:rsidRPr="00067EFE">
        <w:t>готовки выпускника по</w:t>
      </w:r>
      <w:r w:rsidR="009B4631" w:rsidRPr="00067EFE">
        <w:t xml:space="preserve"> специальности СПО</w:t>
      </w:r>
      <w:r w:rsidRPr="00067EFE">
        <w:t>:</w:t>
      </w:r>
    </w:p>
    <w:p w:rsidR="00E013AB" w:rsidRPr="00067EFE" w:rsidRDefault="0038646E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rPr>
          <w:bCs/>
        </w:rPr>
        <w:t xml:space="preserve">46.02.01  Документационное обеспечение управления и архивоведение </w:t>
      </w:r>
      <w:r w:rsidR="00DC2027">
        <w:t xml:space="preserve">и требованиям </w:t>
      </w:r>
      <w:r w:rsidR="00E013AB" w:rsidRPr="00067EFE">
        <w:t>федеральн</w:t>
      </w:r>
      <w:r w:rsidR="009B4631" w:rsidRPr="00067EFE">
        <w:t>ых</w:t>
      </w:r>
      <w:r w:rsidR="00E013AB" w:rsidRPr="00067EFE">
        <w:t xml:space="preserve"> государственн</w:t>
      </w:r>
      <w:r w:rsidR="009B4631" w:rsidRPr="00067EFE">
        <w:t>ых образовательных</w:t>
      </w:r>
      <w:r w:rsidR="00E013AB" w:rsidRPr="00067EFE">
        <w:t xml:space="preserve"> стандарт</w:t>
      </w:r>
      <w:r w:rsidR="009B4631" w:rsidRPr="00067EFE">
        <w:t>ов</w:t>
      </w:r>
      <w:r w:rsidR="00E013AB" w:rsidRPr="00067EFE">
        <w:t xml:space="preserve"> среднего профессионального образования  и работодателей. 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4. Государственная итоговая аттестация</w:t>
      </w:r>
      <w:r w:rsidR="008447B1" w:rsidRPr="00067EFE">
        <w:t xml:space="preserve"> (ГИА)</w:t>
      </w:r>
      <w:r w:rsidRPr="00067EFE">
        <w:t>  является  частью оценки качества освоения  профессиональной образов</w:t>
      </w:r>
      <w:r w:rsidR="00960C2A" w:rsidRPr="00067EFE">
        <w:t xml:space="preserve">ательной программы по </w:t>
      </w:r>
      <w:r w:rsidR="009B4631" w:rsidRPr="00067EFE">
        <w:t>специальности</w:t>
      </w:r>
      <w:r w:rsidRPr="00067EFE">
        <w:t>:</w:t>
      </w:r>
      <w:r w:rsidR="0038646E" w:rsidRPr="00067EFE">
        <w:t xml:space="preserve"> </w:t>
      </w:r>
      <w:r w:rsidR="0038646E" w:rsidRPr="00067EFE">
        <w:rPr>
          <w:bCs/>
        </w:rPr>
        <w:t xml:space="preserve">46.02.01  Документационное обеспечение управления и архивоведение </w:t>
      </w:r>
      <w:r w:rsidR="00F90B5A" w:rsidRPr="00067EFE">
        <w:t xml:space="preserve"> </w:t>
      </w:r>
      <w:r w:rsidRPr="00067EFE">
        <w:t>и  является обязательной процедурой для выпускников очной</w:t>
      </w:r>
      <w:r w:rsidR="00F90B5A" w:rsidRPr="00067EFE">
        <w:t xml:space="preserve"> и заочной</w:t>
      </w:r>
      <w:r w:rsidRPr="00067EFE">
        <w:t xml:space="preserve">  формы обучения, завершающих освоение данной образовательной программы в техникуме.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5. К итоговым аттестационным испытаниям допускаются студенты, успешно завершившие в полном объеме освоение  образовательной программы</w:t>
      </w:r>
      <w:r w:rsidR="0038646E" w:rsidRPr="00067EFE">
        <w:t xml:space="preserve"> по данной </w:t>
      </w:r>
      <w:r w:rsidR="00E76F44" w:rsidRPr="00067EFE">
        <w:t>специальности</w:t>
      </w:r>
      <w:r w:rsidRPr="00067EFE">
        <w:t>.</w:t>
      </w:r>
    </w:p>
    <w:p w:rsidR="00E013AB" w:rsidRPr="00067EFE" w:rsidRDefault="00FB24D9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 </w:t>
      </w:r>
      <w:r w:rsidR="00E013AB" w:rsidRPr="00067EFE">
        <w:t>6. Необходимым условием допуска к ГИА является   освоение  выпускниками общих 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3B489A" w:rsidRPr="00067EFE" w:rsidRDefault="003B489A" w:rsidP="00645539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</w:p>
    <w:p w:rsidR="00E013AB" w:rsidRPr="00067EFE" w:rsidRDefault="00FB24D9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rPr>
          <w:b/>
          <w:bCs/>
        </w:rPr>
        <w:t>1</w:t>
      </w:r>
      <w:r w:rsidR="00E013AB" w:rsidRPr="00067EFE">
        <w:rPr>
          <w:b/>
          <w:bCs/>
        </w:rPr>
        <w:t>. Условия проведения  государственной итоговой аттестации</w:t>
      </w:r>
    </w:p>
    <w:p w:rsidR="00E013AB" w:rsidRPr="00067EFE" w:rsidRDefault="00FB24D9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rPr>
          <w:bCs/>
        </w:rPr>
        <w:t>1</w:t>
      </w:r>
      <w:r w:rsidR="00E013AB" w:rsidRPr="00067EFE">
        <w:rPr>
          <w:bCs/>
        </w:rPr>
        <w:t>.1. Вид государственной итоговой аттестации</w:t>
      </w:r>
    </w:p>
    <w:p w:rsidR="008579F7" w:rsidRPr="00067EFE" w:rsidRDefault="008579F7" w:rsidP="00645539">
      <w:pPr>
        <w:pStyle w:val="Default"/>
        <w:jc w:val="both"/>
      </w:pPr>
      <w:r w:rsidRPr="00067EFE">
        <w:t xml:space="preserve"> </w:t>
      </w:r>
      <w:r w:rsidRPr="00067EFE">
        <w:tab/>
        <w:t>В соответствии с Федеральным государственным образовательным стандартом среднего профессионального образования (далее ФГОС СПО) государственная (итоговая) аттестация включает подготовку и защиту выпускной квалифика</w:t>
      </w:r>
      <w:r w:rsidR="00DC2027">
        <w:t xml:space="preserve">ционной (дипломной) работы. </w:t>
      </w:r>
    </w:p>
    <w:p w:rsidR="008579F7" w:rsidRPr="00067EFE" w:rsidRDefault="008579F7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 </w:t>
      </w:r>
      <w:r w:rsidRPr="00067EFE">
        <w:tab/>
        <w:t>Выпускная квалификационная</w:t>
      </w:r>
      <w:r w:rsidR="00DC2027">
        <w:t xml:space="preserve"> (дипломной) </w:t>
      </w:r>
      <w:r w:rsidRPr="00067EFE">
        <w:t xml:space="preserve"> работа подтверждает соответствие профессиональной подготовки обучающегося требованиям Федерального государственного образовательного стандарта по специальности и призвана обеспечивать наиболее глубокую и системную оценку готовности выпускников к профессиональной деятельности. </w:t>
      </w:r>
    </w:p>
    <w:p w:rsidR="00E013AB" w:rsidRPr="00067EFE" w:rsidRDefault="00FB24D9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rPr>
          <w:bCs/>
        </w:rPr>
        <w:t>1</w:t>
      </w:r>
      <w:r w:rsidR="00E013AB" w:rsidRPr="00067EFE">
        <w:rPr>
          <w:bCs/>
        </w:rPr>
        <w:t>.2. Объем времени и сроки проведения  государственной итоговой аттестации</w:t>
      </w:r>
      <w:r w:rsidR="00AF367D" w:rsidRPr="00067EFE">
        <w:rPr>
          <w:bCs/>
        </w:rPr>
        <w:t>.</w:t>
      </w:r>
    </w:p>
    <w:p w:rsidR="00E013AB" w:rsidRPr="00067EFE" w:rsidRDefault="00DC2027" w:rsidP="00645539">
      <w:pPr>
        <w:pStyle w:val="af4"/>
        <w:spacing w:before="0" w:beforeAutospacing="0" w:after="0" w:afterAutospacing="0"/>
        <w:ind w:right="45"/>
        <w:jc w:val="both"/>
      </w:pPr>
      <w:r>
        <w:t xml:space="preserve"> </w:t>
      </w:r>
      <w:r>
        <w:tab/>
      </w:r>
      <w:r w:rsidR="003B489A" w:rsidRPr="00067EFE">
        <w:t xml:space="preserve">Объем времени на государственную итоговую аттестацию установлен ФГОС СПО – 6 недель, в том числе 4 недели отведены на подготовку выпускной </w:t>
      </w:r>
      <w:r w:rsidR="003B489A" w:rsidRPr="00067EFE">
        <w:lastRenderedPageBreak/>
        <w:t xml:space="preserve">квалификационной </w:t>
      </w:r>
      <w:r>
        <w:t xml:space="preserve">(дипломной) </w:t>
      </w:r>
      <w:r w:rsidR="003B489A" w:rsidRPr="00067EFE">
        <w:t>работы и 2 недели на защиту выпускной квалификационной</w:t>
      </w:r>
      <w:r>
        <w:t xml:space="preserve">(дипломной) </w:t>
      </w:r>
      <w:r w:rsidR="003B489A" w:rsidRPr="00067EFE">
        <w:t xml:space="preserve"> работы.</w:t>
      </w:r>
      <w:r w:rsidR="00E013AB" w:rsidRPr="00067EFE">
        <w:rPr>
          <w:b/>
          <w:bCs/>
        </w:rPr>
        <w:t>                                </w:t>
      </w:r>
    </w:p>
    <w:p w:rsidR="003B489A" w:rsidRPr="00067EFE" w:rsidRDefault="003B489A" w:rsidP="00645539">
      <w:pPr>
        <w:pStyle w:val="af4"/>
        <w:spacing w:before="0" w:beforeAutospacing="0" w:after="0" w:afterAutospacing="0"/>
        <w:ind w:right="45"/>
        <w:jc w:val="both"/>
        <w:rPr>
          <w:b/>
          <w:bCs/>
        </w:rPr>
      </w:pPr>
    </w:p>
    <w:p w:rsidR="00E013AB" w:rsidRPr="00067EFE" w:rsidRDefault="00FB24D9" w:rsidP="00645539">
      <w:pPr>
        <w:pStyle w:val="af4"/>
        <w:spacing w:before="0" w:beforeAutospacing="0" w:after="0" w:afterAutospacing="0"/>
        <w:ind w:right="45"/>
        <w:jc w:val="both"/>
      </w:pPr>
      <w:r w:rsidRPr="00067EFE">
        <w:rPr>
          <w:b/>
          <w:bCs/>
        </w:rPr>
        <w:t xml:space="preserve">2. </w:t>
      </w:r>
      <w:r w:rsidR="00E013AB" w:rsidRPr="00067EFE">
        <w:rPr>
          <w:b/>
          <w:bCs/>
        </w:rPr>
        <w:t xml:space="preserve"> Выбор темы выпускной квалификационной</w:t>
      </w:r>
      <w:r w:rsidR="00DC2027">
        <w:rPr>
          <w:b/>
          <w:bCs/>
        </w:rPr>
        <w:t xml:space="preserve"> </w:t>
      </w:r>
      <w:r w:rsidR="00DC2027" w:rsidRPr="00DC2027">
        <w:rPr>
          <w:b/>
        </w:rPr>
        <w:t xml:space="preserve">(дипломной) </w:t>
      </w:r>
      <w:r w:rsidR="00E013AB" w:rsidRPr="00067EFE">
        <w:rPr>
          <w:b/>
          <w:bCs/>
        </w:rPr>
        <w:t>работы</w:t>
      </w:r>
    </w:p>
    <w:p w:rsidR="00F00022" w:rsidRPr="00067EFE" w:rsidRDefault="00FD50C2" w:rsidP="00645539">
      <w:pPr>
        <w:pStyle w:val="Default"/>
        <w:jc w:val="both"/>
      </w:pPr>
      <w:r w:rsidRPr="00067EFE">
        <w:t>2</w:t>
      </w:r>
      <w:r w:rsidR="00933C04" w:rsidRPr="00067EFE">
        <w:t xml:space="preserve">.1. </w:t>
      </w:r>
      <w:r w:rsidR="00F00022" w:rsidRPr="00067EFE">
        <w:t>Выпускная квалификационная</w:t>
      </w:r>
      <w:r w:rsidR="00DC2027">
        <w:t xml:space="preserve"> (дипломная) </w:t>
      </w:r>
      <w:r w:rsidR="00F00022" w:rsidRPr="00067EFE">
        <w:t xml:space="preserve"> работа должна иметь актуальность, новизну и практическую значимость, учитывать запросы работодателей, особенности развития региона, науки, культуры, экономики, техники, технологий и социальной сферы и выполняться по возможности по предложениям (заказам) предприятий, организаций или образовательных учреждений. </w:t>
      </w:r>
    </w:p>
    <w:p w:rsidR="00F00022" w:rsidRPr="00067EFE" w:rsidRDefault="00F00022" w:rsidP="00645539">
      <w:pPr>
        <w:pStyle w:val="Default"/>
        <w:ind w:firstLine="708"/>
        <w:jc w:val="both"/>
      </w:pPr>
      <w:r w:rsidRPr="00067EFE">
        <w:t xml:space="preserve">Тематика ВКР должна соответствовать содержанию одного или нескольких профессиональных модулей. </w:t>
      </w:r>
    </w:p>
    <w:p w:rsidR="00F00022" w:rsidRPr="00067EFE" w:rsidRDefault="00F00022" w:rsidP="00645539">
      <w:pPr>
        <w:pStyle w:val="Default"/>
        <w:ind w:firstLine="708"/>
        <w:jc w:val="both"/>
      </w:pPr>
      <w:r w:rsidRPr="00067EFE">
        <w:t>Тематика выпускных квалификационных</w:t>
      </w:r>
      <w:r w:rsidR="00DC2027">
        <w:t xml:space="preserve"> (дипломных) </w:t>
      </w:r>
      <w:r w:rsidRPr="00067EFE">
        <w:t xml:space="preserve"> работ определяется образовательной организации, разрабатывается преподавателями профессионального цикла, при возможности, совместно со специалистами предприятий/социальными партнерами. </w:t>
      </w:r>
    </w:p>
    <w:p w:rsidR="00F00022" w:rsidRPr="00067EFE" w:rsidRDefault="00DC2027" w:rsidP="00645539">
      <w:pPr>
        <w:pStyle w:val="Default"/>
        <w:jc w:val="both"/>
      </w:pPr>
      <w:r>
        <w:t xml:space="preserve"> </w:t>
      </w:r>
      <w:r>
        <w:tab/>
      </w:r>
      <w:r w:rsidR="00F00022" w:rsidRPr="00067EFE">
        <w:t>Тематика ВКР рассматривает</w:t>
      </w:r>
      <w:r w:rsidR="00AF367D" w:rsidRPr="00067EFE">
        <w:t>ся</w:t>
      </w:r>
      <w:r w:rsidR="00B40DA5" w:rsidRPr="00067EFE">
        <w:t xml:space="preserve"> </w:t>
      </w:r>
      <w:r w:rsidR="00AF367D" w:rsidRPr="00067EFE">
        <w:t>на заседании цикловой комиссии</w:t>
      </w:r>
      <w:r w:rsidR="00B40DA5" w:rsidRPr="00067EFE">
        <w:t xml:space="preserve"> и  утверждается руководителем директором ГАПОУ БТОТиС</w:t>
      </w:r>
      <w:r w:rsidR="00F00022" w:rsidRPr="00067EFE">
        <w:t xml:space="preserve">. </w:t>
      </w:r>
    </w:p>
    <w:p w:rsidR="00F00022" w:rsidRPr="00067EFE" w:rsidRDefault="00F00022" w:rsidP="00645539">
      <w:pPr>
        <w:pStyle w:val="Default"/>
        <w:ind w:firstLine="708"/>
        <w:jc w:val="both"/>
      </w:pPr>
      <w:r w:rsidRPr="00067EFE">
        <w:t xml:space="preserve">Примерная тематика ВКР представлена в приложении № 1. </w:t>
      </w:r>
    </w:p>
    <w:p w:rsidR="00F00022" w:rsidRPr="00067EFE" w:rsidRDefault="00F00022" w:rsidP="00645539">
      <w:pPr>
        <w:pStyle w:val="Default"/>
        <w:ind w:firstLine="708"/>
        <w:jc w:val="both"/>
      </w:pPr>
      <w:r w:rsidRPr="00067EFE">
        <w:t xml:space="preserve">Студенту предоставляется право выбора темы </w:t>
      </w:r>
      <w:r w:rsidR="00DC2027" w:rsidRPr="00067EFE">
        <w:t xml:space="preserve">ВКР </w:t>
      </w:r>
      <w:r w:rsidRPr="00067EFE">
        <w:t xml:space="preserve">из предложенного перечня тем (приложение 1). </w:t>
      </w:r>
    </w:p>
    <w:p w:rsidR="00F00022" w:rsidRPr="00067EFE" w:rsidRDefault="00FD50C2" w:rsidP="00645539">
      <w:pPr>
        <w:pStyle w:val="Default"/>
        <w:jc w:val="both"/>
      </w:pPr>
      <w:r w:rsidRPr="00067EFE">
        <w:t>2</w:t>
      </w:r>
      <w:r w:rsidR="00933C04" w:rsidRPr="00067EFE">
        <w:t xml:space="preserve">.2. </w:t>
      </w:r>
      <w:r w:rsidR="00F00022" w:rsidRPr="00067EFE">
        <w:t>Закрепление тем выпускных квалификационных</w:t>
      </w:r>
      <w:r w:rsidR="00DC2027">
        <w:t xml:space="preserve"> (дипломных) </w:t>
      </w:r>
      <w:r w:rsidR="00DC2027" w:rsidRPr="00067EFE">
        <w:t xml:space="preserve"> </w:t>
      </w:r>
      <w:r w:rsidR="00F00022" w:rsidRPr="00067EFE">
        <w:t xml:space="preserve"> работ за студентами оформляется приказом руководителя образовательного</w:t>
      </w:r>
      <w:r w:rsidR="00DC2027">
        <w:t xml:space="preserve"> организации не менее, чем за тр</w:t>
      </w:r>
      <w:r w:rsidR="00F00022" w:rsidRPr="00067EFE">
        <w:t xml:space="preserve">и месяца до предполагаемой даты защиты ВКР. Данным приказом одновременно назначаются руководители преддипломной практики, выпускных квалификационных </w:t>
      </w:r>
      <w:r w:rsidR="00DC2027">
        <w:t xml:space="preserve">(дипломных) </w:t>
      </w:r>
      <w:r w:rsidR="00DC2027" w:rsidRPr="00067EFE">
        <w:t xml:space="preserve"> </w:t>
      </w:r>
      <w:r w:rsidR="00F00022" w:rsidRPr="00067EFE">
        <w:t xml:space="preserve">работ и, при необходимости, консультанты по отдельным частям (разделам, вопросам) ВКР, при возможности рецензенты. </w:t>
      </w:r>
    </w:p>
    <w:p w:rsidR="00F00022" w:rsidRPr="00067EFE" w:rsidRDefault="00F00022" w:rsidP="00645539">
      <w:pPr>
        <w:pStyle w:val="Default"/>
        <w:ind w:firstLine="708"/>
        <w:jc w:val="both"/>
      </w:pPr>
      <w:r w:rsidRPr="00067EFE">
        <w:t xml:space="preserve">Руководитель преддипломной практики является руководителем выпускной квалификационной работы. </w:t>
      </w:r>
    </w:p>
    <w:p w:rsidR="00F00022" w:rsidRPr="00067EFE" w:rsidRDefault="00FD50C2" w:rsidP="00645539">
      <w:pPr>
        <w:pStyle w:val="Default"/>
        <w:jc w:val="both"/>
      </w:pPr>
      <w:r w:rsidRPr="00067EFE">
        <w:t>2</w:t>
      </w:r>
      <w:r w:rsidR="00F00022" w:rsidRPr="00067EFE">
        <w:t xml:space="preserve">.3 По утвержденным и закрепленным темам руководители ВКР разрабатывают индивидуальные задания для каждого студента </w:t>
      </w:r>
    </w:p>
    <w:p w:rsidR="00F00022" w:rsidRPr="00067EFE" w:rsidRDefault="00FD50C2" w:rsidP="00645539">
      <w:pPr>
        <w:pStyle w:val="Default"/>
        <w:jc w:val="both"/>
      </w:pPr>
      <w:r w:rsidRPr="00067EFE">
        <w:t>2</w:t>
      </w:r>
      <w:r w:rsidR="00F00022" w:rsidRPr="00067EFE">
        <w:t xml:space="preserve">.4 Задания на </w:t>
      </w:r>
      <w:r w:rsidR="00DC2027">
        <w:t>ВКР</w:t>
      </w:r>
      <w:r w:rsidR="00F00022" w:rsidRPr="00067EFE">
        <w:t xml:space="preserve"> рассматриваются </w:t>
      </w:r>
      <w:r w:rsidR="00AF367D" w:rsidRPr="00067EFE">
        <w:t>цикловой комиссией</w:t>
      </w:r>
      <w:r w:rsidR="00F00022" w:rsidRPr="00067EFE">
        <w:t>, подписываются руководителем работы и утверждаются з</w:t>
      </w:r>
      <w:r w:rsidR="00AF367D" w:rsidRPr="00067EFE">
        <w:t>аместителем директора по учебно-производственной</w:t>
      </w:r>
      <w:r w:rsidR="00F00022" w:rsidRPr="00067EFE">
        <w:t xml:space="preserve"> работе и выдаются студенту не позднее, чем за две недели до начала производственной преддипломной практики. </w:t>
      </w:r>
    </w:p>
    <w:p w:rsidR="00F00022" w:rsidRPr="00067EFE" w:rsidRDefault="00FD50C2" w:rsidP="00645539">
      <w:pPr>
        <w:pStyle w:val="Default"/>
        <w:jc w:val="both"/>
      </w:pPr>
      <w:r w:rsidRPr="00067EFE">
        <w:t>2</w:t>
      </w:r>
      <w:r w:rsidR="00F00022" w:rsidRPr="00067EFE">
        <w:t xml:space="preserve">.5 </w:t>
      </w:r>
      <w:r w:rsidR="00AE0182">
        <w:t xml:space="preserve"> </w:t>
      </w:r>
      <w:r w:rsidR="00F00022" w:rsidRPr="00067EFE">
        <w:t xml:space="preserve">В отдельных случаях допускается выполнение ВКР группой студентов. При этом индивидуальные задания выдаются каждому студенту. </w:t>
      </w:r>
    </w:p>
    <w:p w:rsidR="00F00022" w:rsidRPr="00067EFE" w:rsidRDefault="00FD50C2" w:rsidP="00645539">
      <w:pPr>
        <w:pStyle w:val="af4"/>
        <w:spacing w:before="0" w:beforeAutospacing="0" w:after="0" w:afterAutospacing="0"/>
        <w:ind w:right="45"/>
        <w:jc w:val="both"/>
        <w:rPr>
          <w:b/>
          <w:bCs/>
        </w:rPr>
      </w:pPr>
      <w:r w:rsidRPr="00067EFE">
        <w:t>2</w:t>
      </w:r>
      <w:r w:rsidR="00F00022" w:rsidRPr="00067EFE">
        <w:t>.6 Задания на ВКР сопровождаются консультацией, в ходе которой разъясняются назначение, задачи, структура и объем работы, принципы разработки и оформления, примерное распределение времени на выполнение отдельных частей (разделов) выпускной квалификационной работы.</w:t>
      </w:r>
    </w:p>
    <w:p w:rsidR="00933C04" w:rsidRPr="00067EFE" w:rsidRDefault="00933C04" w:rsidP="00645539">
      <w:pPr>
        <w:pStyle w:val="af4"/>
        <w:spacing w:before="0" w:beforeAutospacing="0" w:after="0" w:afterAutospacing="0"/>
        <w:ind w:right="45"/>
        <w:jc w:val="both"/>
        <w:rPr>
          <w:b/>
          <w:bCs/>
        </w:rPr>
      </w:pPr>
    </w:p>
    <w:p w:rsidR="00DC5640" w:rsidRPr="00067EFE" w:rsidRDefault="00FD50C2" w:rsidP="00645539">
      <w:pPr>
        <w:pStyle w:val="af4"/>
        <w:spacing w:before="0" w:beforeAutospacing="0" w:after="0" w:afterAutospacing="0"/>
        <w:ind w:right="45"/>
        <w:jc w:val="both"/>
        <w:rPr>
          <w:b/>
          <w:bCs/>
        </w:rPr>
      </w:pPr>
      <w:r w:rsidRPr="00067EFE">
        <w:rPr>
          <w:b/>
          <w:bCs/>
        </w:rPr>
        <w:t xml:space="preserve">3. </w:t>
      </w:r>
      <w:r w:rsidR="00E013AB" w:rsidRPr="00067EFE">
        <w:rPr>
          <w:b/>
          <w:bCs/>
        </w:rPr>
        <w:t xml:space="preserve"> Руководство подготовкой и защитой выпускной квалификационной</w:t>
      </w:r>
      <w:r w:rsidR="00DC2027">
        <w:rPr>
          <w:b/>
          <w:bCs/>
        </w:rPr>
        <w:t xml:space="preserve"> </w:t>
      </w:r>
      <w:r w:rsidR="00DC2027" w:rsidRPr="00DC2027">
        <w:rPr>
          <w:b/>
        </w:rPr>
        <w:t>(дипломн</w:t>
      </w:r>
      <w:r w:rsidR="00DC2027">
        <w:rPr>
          <w:b/>
        </w:rPr>
        <w:t>ой</w:t>
      </w:r>
      <w:r w:rsidR="00DC2027" w:rsidRPr="00DC2027">
        <w:rPr>
          <w:b/>
        </w:rPr>
        <w:t xml:space="preserve">)  </w:t>
      </w:r>
      <w:r w:rsidR="00E013AB" w:rsidRPr="00DC2027">
        <w:rPr>
          <w:b/>
          <w:bCs/>
        </w:rPr>
        <w:t xml:space="preserve"> </w:t>
      </w:r>
      <w:r w:rsidR="00E013AB" w:rsidRPr="00067EFE">
        <w:rPr>
          <w:b/>
          <w:bCs/>
        </w:rPr>
        <w:t>работы</w:t>
      </w:r>
    </w:p>
    <w:p w:rsidR="0027729E" w:rsidRPr="00067EFE" w:rsidRDefault="00FD50C2" w:rsidP="00645539">
      <w:pPr>
        <w:pStyle w:val="Default"/>
        <w:jc w:val="both"/>
      </w:pPr>
      <w:r w:rsidRPr="00067EFE">
        <w:t>3</w:t>
      </w:r>
      <w:r w:rsidR="0027729E" w:rsidRPr="00067EFE">
        <w:t xml:space="preserve">.1. Основными функциями руководителя выпускной квалификационной </w:t>
      </w:r>
      <w:r w:rsidR="00DC2027">
        <w:t xml:space="preserve">(дипломной) </w:t>
      </w:r>
      <w:r w:rsidR="00DC2027" w:rsidRPr="00067EFE">
        <w:t xml:space="preserve"> </w:t>
      </w:r>
      <w:r w:rsidR="0027729E" w:rsidRPr="00067EFE">
        <w:t xml:space="preserve">работы являются: </w:t>
      </w:r>
    </w:p>
    <w:p w:rsidR="0027729E" w:rsidRPr="00067EFE" w:rsidRDefault="0027729E" w:rsidP="00645539">
      <w:pPr>
        <w:pStyle w:val="Default"/>
        <w:spacing w:after="27"/>
        <w:jc w:val="both"/>
      </w:pPr>
      <w:r w:rsidRPr="00067EFE">
        <w:t xml:space="preserve">– разработка индивидуальных заданий; </w:t>
      </w:r>
    </w:p>
    <w:p w:rsidR="0027729E" w:rsidRPr="00067EFE" w:rsidRDefault="0027729E" w:rsidP="00645539">
      <w:pPr>
        <w:pStyle w:val="Default"/>
        <w:spacing w:after="27"/>
        <w:jc w:val="both"/>
      </w:pPr>
      <w:r w:rsidRPr="00067EFE">
        <w:t xml:space="preserve">– консультирование по вопросам структуры, содержания и последовательности выполнения, оформления ВКР в сроки, установленные индивидуальным графиком консультаций; </w:t>
      </w:r>
    </w:p>
    <w:p w:rsidR="0027729E" w:rsidRPr="00067EFE" w:rsidRDefault="0027729E" w:rsidP="00645539">
      <w:pPr>
        <w:pStyle w:val="Default"/>
        <w:spacing w:after="27"/>
        <w:jc w:val="both"/>
      </w:pPr>
      <w:r w:rsidRPr="00067EFE">
        <w:t xml:space="preserve">– оказание помощи студентам в определении перечня вопросов и материалов, которые необходимо изучить и собрать во время преддипломной практики; </w:t>
      </w:r>
    </w:p>
    <w:p w:rsidR="0027729E" w:rsidRPr="00067EFE" w:rsidRDefault="0027729E" w:rsidP="00645539">
      <w:pPr>
        <w:pStyle w:val="Default"/>
        <w:spacing w:after="27"/>
        <w:jc w:val="both"/>
      </w:pPr>
      <w:r w:rsidRPr="00067EFE">
        <w:lastRenderedPageBreak/>
        <w:t xml:space="preserve">– оказание помощи студенту в подборе необходимой литературы, нормативно-правовых документов; </w:t>
      </w:r>
    </w:p>
    <w:p w:rsidR="0027729E" w:rsidRPr="00067EFE" w:rsidRDefault="0027729E" w:rsidP="00645539">
      <w:pPr>
        <w:pStyle w:val="Default"/>
        <w:jc w:val="both"/>
      </w:pPr>
      <w:r w:rsidRPr="00067EFE">
        <w:t>– разработка индивидуального для каждого студента календарного графика выполнения ВКР, включающего в себя основные этапы работы с указанием сроков получения задания, сбора материалов в период преддипломной практики, выполнени</w:t>
      </w:r>
      <w:r w:rsidR="00FD50C2" w:rsidRPr="00067EFE">
        <w:t>я отдельных составных частей</w:t>
      </w:r>
      <w:r w:rsidRPr="00067EFE">
        <w:t xml:space="preserve"> и представление их на просмотр руковод</w:t>
      </w:r>
      <w:r w:rsidR="00FD50C2" w:rsidRPr="00067EFE">
        <w:t>ителю ВКР</w:t>
      </w:r>
      <w:r w:rsidRPr="00067EFE">
        <w:t xml:space="preserve">; </w:t>
      </w:r>
    </w:p>
    <w:p w:rsidR="0027729E" w:rsidRPr="00067EFE" w:rsidRDefault="0027729E" w:rsidP="00645539">
      <w:pPr>
        <w:pStyle w:val="Default"/>
        <w:jc w:val="both"/>
      </w:pPr>
      <w:r w:rsidRPr="00067EFE">
        <w:t xml:space="preserve">– контроль хода выполнения </w:t>
      </w:r>
      <w:r w:rsidR="00DC2027">
        <w:t>ВКР</w:t>
      </w:r>
      <w:r w:rsidRPr="00067EFE">
        <w:t xml:space="preserve">; </w:t>
      </w:r>
    </w:p>
    <w:p w:rsidR="0027729E" w:rsidRPr="00067EFE" w:rsidRDefault="0027729E" w:rsidP="00645539">
      <w:pPr>
        <w:pStyle w:val="Default"/>
        <w:jc w:val="both"/>
      </w:pPr>
      <w:r w:rsidRPr="00067EFE">
        <w:t xml:space="preserve">– подготовка письменного отзыва на </w:t>
      </w:r>
      <w:r w:rsidR="00DC2027">
        <w:t>ВКР</w:t>
      </w:r>
      <w:r w:rsidRPr="00067EFE">
        <w:t xml:space="preserve">; </w:t>
      </w:r>
    </w:p>
    <w:p w:rsidR="0027729E" w:rsidRPr="00067EFE" w:rsidRDefault="0027729E" w:rsidP="00645539">
      <w:pPr>
        <w:pStyle w:val="Default"/>
        <w:jc w:val="both"/>
      </w:pPr>
      <w:r w:rsidRPr="00067EFE">
        <w:t xml:space="preserve">– присутствие при защите студентом ВКР на государственной (итоговой) аттестации. </w:t>
      </w:r>
    </w:p>
    <w:p w:rsidR="0027729E" w:rsidRPr="00067EFE" w:rsidRDefault="0027729E" w:rsidP="00645539">
      <w:pPr>
        <w:pStyle w:val="Default"/>
        <w:jc w:val="both"/>
      </w:pPr>
      <w:r w:rsidRPr="00067EFE">
        <w:t xml:space="preserve"> </w:t>
      </w:r>
      <w:r w:rsidRPr="00067EFE">
        <w:tab/>
        <w:t>К каждому руководителю может быть одновременно прикреплено не более восьми студентов. В случаях написания выпускной квалификационной</w:t>
      </w:r>
      <w:r w:rsidR="00DC2027">
        <w:t xml:space="preserve"> (дипломной) </w:t>
      </w:r>
      <w:r w:rsidR="00DC2027" w:rsidRPr="00067EFE">
        <w:t xml:space="preserve"> </w:t>
      </w:r>
      <w:r w:rsidRPr="00067EFE">
        <w:t xml:space="preserve"> работы группой студентов, руководство на которой/которыми осуществляет один руководитель количество студентов может превышать восемь человек. Превышение данного норматива возможно при осуществлении руководства ВКР преподавателем, чья продолжительность рабочего времени не более 36 часов в неделю. </w:t>
      </w:r>
    </w:p>
    <w:p w:rsidR="0027729E" w:rsidRPr="00067EFE" w:rsidRDefault="0027729E" w:rsidP="00645539">
      <w:pPr>
        <w:pStyle w:val="Default"/>
        <w:jc w:val="both"/>
      </w:pPr>
      <w:r w:rsidRPr="00067EFE">
        <w:t xml:space="preserve"> </w:t>
      </w:r>
      <w:r w:rsidRPr="00067EFE">
        <w:tab/>
        <w:t>В период написания выпускной квалификационной</w:t>
      </w:r>
      <w:r w:rsidR="00DC2027">
        <w:t xml:space="preserve"> (дипломной) </w:t>
      </w:r>
      <w:r w:rsidR="00DC2027" w:rsidRPr="00067EFE">
        <w:t xml:space="preserve"> </w:t>
      </w:r>
      <w:r w:rsidRPr="00067EFE">
        <w:t xml:space="preserve"> работы руководителями и консультантами по отдельным частям (разделам, вопросам) ВКР проводятся групповые, индивидуал</w:t>
      </w:r>
      <w:r w:rsidR="00AF367D" w:rsidRPr="00067EFE">
        <w:t>ьные консультации</w:t>
      </w:r>
      <w:r w:rsidRPr="00067EFE">
        <w:t xml:space="preserve">. </w:t>
      </w:r>
    </w:p>
    <w:p w:rsidR="0027729E" w:rsidRPr="00067EFE" w:rsidRDefault="00FD50C2" w:rsidP="00645539">
      <w:pPr>
        <w:pStyle w:val="Default"/>
        <w:jc w:val="both"/>
      </w:pPr>
      <w:r w:rsidRPr="00067EFE">
        <w:t>3</w:t>
      </w:r>
      <w:r w:rsidR="0027729E" w:rsidRPr="00067EFE">
        <w:t>.2 По окончании выполнения студентом выпускной квалификационной</w:t>
      </w:r>
      <w:r w:rsidR="00DC2027">
        <w:t xml:space="preserve"> (дипломной) </w:t>
      </w:r>
      <w:r w:rsidR="00DC2027" w:rsidRPr="00067EFE">
        <w:t xml:space="preserve">  </w:t>
      </w:r>
      <w:r w:rsidR="0027729E" w:rsidRPr="00067EFE">
        <w:t xml:space="preserve"> работы руководитель в соответствии с календарным планом выполнения ВКР организует предварительную защиту работы с обязательным участием консультантов, преподавателей цикловой комиссии</w:t>
      </w:r>
      <w:r w:rsidR="00DC2027">
        <w:t xml:space="preserve"> профессионального блока</w:t>
      </w:r>
      <w:r w:rsidR="0027729E" w:rsidRPr="00067EFE">
        <w:t xml:space="preserve">. В процессе предзащиты корректируются ошибки в выполненной работе, в представленной речи и презентации. По результатам защиты выносится решение о рекомендации (допуске) ВКР к защите на государственной итоговой аттестации. </w:t>
      </w:r>
    </w:p>
    <w:p w:rsidR="0027729E" w:rsidRPr="00067EFE" w:rsidRDefault="00FD50C2" w:rsidP="00645539">
      <w:pPr>
        <w:pStyle w:val="af4"/>
        <w:spacing w:before="0" w:beforeAutospacing="0" w:after="0" w:afterAutospacing="0"/>
        <w:jc w:val="both"/>
      </w:pPr>
      <w:r w:rsidRPr="00067EFE">
        <w:t>3</w:t>
      </w:r>
      <w:r w:rsidR="0027729E" w:rsidRPr="00067EFE">
        <w:t>.3. Руководитель ВКР подписывает работу и вместе с заданием и своим письменным отзывов передает в учебную часть.</w:t>
      </w:r>
    </w:p>
    <w:p w:rsidR="002C30B2" w:rsidRPr="00067EFE" w:rsidRDefault="002C30B2" w:rsidP="00645539">
      <w:pPr>
        <w:pStyle w:val="af4"/>
        <w:spacing w:before="0" w:beforeAutospacing="0" w:after="0" w:afterAutospacing="0"/>
        <w:jc w:val="both"/>
        <w:rPr>
          <w:b/>
          <w:bCs/>
        </w:rPr>
      </w:pPr>
    </w:p>
    <w:p w:rsidR="00E013AB" w:rsidRPr="00067EFE" w:rsidRDefault="00FD50C2" w:rsidP="00645539">
      <w:pPr>
        <w:pStyle w:val="af4"/>
        <w:spacing w:before="0" w:beforeAutospacing="0" w:after="0" w:afterAutospacing="0"/>
        <w:jc w:val="both"/>
        <w:rPr>
          <w:b/>
        </w:rPr>
      </w:pPr>
      <w:r w:rsidRPr="00067EFE">
        <w:rPr>
          <w:b/>
          <w:bCs/>
        </w:rPr>
        <w:t xml:space="preserve">4. </w:t>
      </w:r>
      <w:r w:rsidR="00E013AB" w:rsidRPr="00067EFE">
        <w:rPr>
          <w:b/>
          <w:bCs/>
        </w:rPr>
        <w:t xml:space="preserve"> </w:t>
      </w:r>
      <w:r w:rsidR="0023650C" w:rsidRPr="00067EFE">
        <w:rPr>
          <w:b/>
          <w:bCs/>
        </w:rPr>
        <w:t xml:space="preserve">Отзыв </w:t>
      </w:r>
      <w:r w:rsidR="0027729E" w:rsidRPr="00067EFE">
        <w:rPr>
          <w:b/>
          <w:bCs/>
        </w:rPr>
        <w:t xml:space="preserve">на </w:t>
      </w:r>
      <w:r w:rsidR="0027729E" w:rsidRPr="00067EFE">
        <w:rPr>
          <w:b/>
        </w:rPr>
        <w:t>выпускную квалификационную</w:t>
      </w:r>
      <w:r w:rsidR="0023650C" w:rsidRPr="00067EFE">
        <w:rPr>
          <w:b/>
        </w:rPr>
        <w:t xml:space="preserve"> (</w:t>
      </w:r>
      <w:r w:rsidR="0027729E" w:rsidRPr="00067EFE">
        <w:rPr>
          <w:b/>
        </w:rPr>
        <w:t>дипломную</w:t>
      </w:r>
      <w:r w:rsidR="0023650C" w:rsidRPr="00067EFE">
        <w:rPr>
          <w:b/>
        </w:rPr>
        <w:t>)</w:t>
      </w:r>
      <w:r w:rsidR="0027729E" w:rsidRPr="00067EFE">
        <w:rPr>
          <w:b/>
        </w:rPr>
        <w:t xml:space="preserve"> работу.</w:t>
      </w:r>
    </w:p>
    <w:p w:rsidR="00E013AB" w:rsidRPr="00067EFE" w:rsidRDefault="00FD50C2" w:rsidP="00645539">
      <w:pPr>
        <w:pStyle w:val="af4"/>
        <w:spacing w:before="0" w:beforeAutospacing="0" w:after="0" w:afterAutospacing="0"/>
        <w:ind w:right="45"/>
        <w:jc w:val="both"/>
      </w:pPr>
      <w:r w:rsidRPr="00067EFE">
        <w:t>4</w:t>
      </w:r>
      <w:r w:rsidR="002C30B2" w:rsidRPr="00067EFE">
        <w:t>.1.</w:t>
      </w:r>
      <w:r w:rsidR="00933C04" w:rsidRPr="00067EFE">
        <w:t>Отзыв на работу пишется</w:t>
      </w:r>
      <w:r w:rsidR="00601416" w:rsidRPr="00067EFE">
        <w:t xml:space="preserve">  руководителями ВКР</w:t>
      </w:r>
      <w:r w:rsidR="00E013AB" w:rsidRPr="00067EFE">
        <w:t xml:space="preserve">, </w:t>
      </w:r>
      <w:r w:rsidR="00933C04" w:rsidRPr="00067EFE">
        <w:t xml:space="preserve">и также </w:t>
      </w:r>
      <w:r w:rsidR="00F82C1F" w:rsidRPr="00067EFE">
        <w:t>могут быть привлечены представ</w:t>
      </w:r>
      <w:r w:rsidR="00601416" w:rsidRPr="00067EFE">
        <w:t>ители работодателей по специальности</w:t>
      </w:r>
      <w:r w:rsidR="00E013AB" w:rsidRPr="00067EFE">
        <w:t>.</w:t>
      </w:r>
    </w:p>
    <w:p w:rsidR="00E013AB" w:rsidRPr="00067EFE" w:rsidRDefault="00FD50C2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4</w:t>
      </w:r>
      <w:r w:rsidR="003B489A" w:rsidRPr="00067EFE">
        <w:t>.2. Отзыв должен</w:t>
      </w:r>
      <w:r w:rsidR="00E013AB" w:rsidRPr="00067EFE">
        <w:t xml:space="preserve"> включать: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- заключение о соответствии </w:t>
      </w:r>
      <w:r w:rsidR="009D5475" w:rsidRPr="00067EFE">
        <w:t xml:space="preserve">выпускной квалификационной (дипломной) работы </w:t>
      </w:r>
      <w:r w:rsidRPr="00067EFE">
        <w:t>заданию на нее;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- оценку качества выполнения разделов </w:t>
      </w:r>
      <w:r w:rsidR="009D5475" w:rsidRPr="00067EFE">
        <w:t>выпускной квалификационной (дипломной) работы</w:t>
      </w:r>
      <w:r w:rsidR="008E1D8D" w:rsidRPr="00067EFE">
        <w:t xml:space="preserve"> (дипломного проекта)</w:t>
      </w:r>
      <w:r w:rsidRPr="00067EFE">
        <w:t>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- оценку </w:t>
      </w:r>
      <w:r w:rsidR="008E1D8D" w:rsidRPr="00067EFE">
        <w:t>практической (творческой)</w:t>
      </w:r>
      <w:r w:rsidRPr="00067EFE">
        <w:t xml:space="preserve"> части;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- оценку </w:t>
      </w:r>
      <w:r w:rsidR="009D5475" w:rsidRPr="00067EFE">
        <w:t>выпускной квалификационной (дипломной) работы (дипломного проекта)</w:t>
      </w:r>
      <w:r w:rsidRPr="00067EFE">
        <w:t>.</w:t>
      </w:r>
    </w:p>
    <w:p w:rsidR="00E013AB" w:rsidRPr="00067EFE" w:rsidRDefault="00FD50C2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4</w:t>
      </w:r>
      <w:r w:rsidR="00E013AB" w:rsidRPr="00067EFE">
        <w:t xml:space="preserve">.3. Содержание </w:t>
      </w:r>
      <w:r w:rsidR="00933C04" w:rsidRPr="00067EFE">
        <w:t>отзыва</w:t>
      </w:r>
      <w:r w:rsidR="00E013AB" w:rsidRPr="00067EFE">
        <w:t xml:space="preserve"> доводится до сведения студента не позднее, че</w:t>
      </w:r>
      <w:r w:rsidR="00933C04" w:rsidRPr="00067EFE">
        <w:t>м за день до защиты ВКР</w:t>
      </w:r>
      <w:r w:rsidR="00E013AB" w:rsidRPr="00067EFE">
        <w:t>.</w:t>
      </w:r>
    </w:p>
    <w:p w:rsidR="00E013AB" w:rsidRPr="00067EFE" w:rsidRDefault="00FD50C2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4</w:t>
      </w:r>
      <w:r w:rsidR="00E013AB" w:rsidRPr="00067EFE">
        <w:t xml:space="preserve">.4. Внесение изменений в </w:t>
      </w:r>
      <w:r w:rsidR="00933C04" w:rsidRPr="00067EFE">
        <w:t>ВКР  после получения отзыва</w:t>
      </w:r>
      <w:r w:rsidR="00E013AB" w:rsidRPr="00067EFE">
        <w:t xml:space="preserve"> не допускается.</w:t>
      </w:r>
      <w:r w:rsidR="005C57D3" w:rsidRPr="00067EFE">
        <w:t xml:space="preserve"> Вопросы, замечания, указанные в отзыве должны быть учтены в защитной речи студента.</w:t>
      </w:r>
    </w:p>
    <w:p w:rsidR="00E013AB" w:rsidRPr="00067EFE" w:rsidRDefault="00FD50C2" w:rsidP="00645539">
      <w:pPr>
        <w:pStyle w:val="af4"/>
        <w:spacing w:before="0" w:beforeAutospacing="0" w:after="0" w:afterAutospacing="0"/>
        <w:ind w:right="45"/>
        <w:jc w:val="both"/>
      </w:pPr>
      <w:r w:rsidRPr="00067EFE">
        <w:t>5</w:t>
      </w:r>
      <w:r w:rsidR="00E013AB" w:rsidRPr="00067EFE">
        <w:t>.5. Заместитель директора по учебно</w:t>
      </w:r>
      <w:r w:rsidR="00DC5640" w:rsidRPr="00067EFE">
        <w:t>-производственной</w:t>
      </w:r>
      <w:r w:rsidR="00E013AB" w:rsidRPr="00067EFE">
        <w:t xml:space="preserve"> работе после ознакомления с </w:t>
      </w:r>
      <w:r w:rsidR="00933C04" w:rsidRPr="00067EFE">
        <w:t>отзывом</w:t>
      </w:r>
      <w:r w:rsidR="00E013AB" w:rsidRPr="00067EFE">
        <w:t xml:space="preserve"> руководителя решает вопрос о допуске студента к защите и передает работу в государственную экзаменационную комиссию.</w:t>
      </w:r>
    </w:p>
    <w:p w:rsidR="00DC5640" w:rsidRPr="00067EFE" w:rsidRDefault="00DC5640" w:rsidP="00645539">
      <w:pPr>
        <w:pStyle w:val="af4"/>
        <w:spacing w:before="0" w:beforeAutospacing="0" w:after="0" w:afterAutospacing="0"/>
        <w:ind w:right="45"/>
        <w:jc w:val="both"/>
      </w:pPr>
    </w:p>
    <w:p w:rsidR="00E013AB" w:rsidRPr="00067EFE" w:rsidRDefault="00FD50C2" w:rsidP="00645539">
      <w:pPr>
        <w:pStyle w:val="af4"/>
        <w:spacing w:before="0" w:beforeAutospacing="0" w:after="0" w:afterAutospacing="0"/>
        <w:ind w:right="45"/>
        <w:jc w:val="both"/>
      </w:pPr>
      <w:r w:rsidRPr="00067EFE">
        <w:rPr>
          <w:b/>
          <w:bCs/>
        </w:rPr>
        <w:t xml:space="preserve">5. </w:t>
      </w:r>
      <w:r w:rsidR="00E013AB" w:rsidRPr="00067EFE">
        <w:rPr>
          <w:b/>
          <w:bCs/>
        </w:rPr>
        <w:t xml:space="preserve"> Защита выпускной квалификационной </w:t>
      </w:r>
      <w:r w:rsidR="008E1D8D" w:rsidRPr="00067EFE">
        <w:rPr>
          <w:b/>
          <w:bCs/>
        </w:rPr>
        <w:t xml:space="preserve">(дипломной) </w:t>
      </w:r>
      <w:r w:rsidR="00E013AB" w:rsidRPr="00067EFE">
        <w:rPr>
          <w:b/>
          <w:bCs/>
        </w:rPr>
        <w:t>работы</w:t>
      </w:r>
      <w:r w:rsidR="008E1D8D" w:rsidRPr="00067EFE">
        <w:rPr>
          <w:b/>
          <w:bCs/>
        </w:rPr>
        <w:t xml:space="preserve"> </w:t>
      </w:r>
    </w:p>
    <w:p w:rsidR="00554B90" w:rsidRPr="00067EFE" w:rsidRDefault="00E72BEC" w:rsidP="00645539">
      <w:pPr>
        <w:pStyle w:val="Default"/>
        <w:jc w:val="both"/>
      </w:pPr>
      <w:r w:rsidRPr="00067EFE">
        <w:lastRenderedPageBreak/>
        <w:t>5</w:t>
      </w:r>
      <w:r w:rsidR="00554B90" w:rsidRPr="00067EFE">
        <w:t xml:space="preserve">.1. Защита ВКР проводится с целью выявления соответствия уровня и качества подготовки выпускников требованиям ФГОС СПО в части требований к результату освоения компетенций, приобретенному практическому опыту, знаниям, умениям, готовности выпускника к профессиональной деятельности </w:t>
      </w:r>
    </w:p>
    <w:p w:rsidR="00554B90" w:rsidRPr="00067EFE" w:rsidRDefault="00E72BEC" w:rsidP="00645539">
      <w:pPr>
        <w:pStyle w:val="Default"/>
        <w:jc w:val="both"/>
      </w:pPr>
      <w:r w:rsidRPr="00067EFE">
        <w:t xml:space="preserve"> </w:t>
      </w:r>
      <w:r w:rsidRPr="00067EFE">
        <w:tab/>
      </w:r>
      <w:r w:rsidR="00554B90" w:rsidRPr="00067EFE">
        <w:t xml:space="preserve">При защите ВКР выпускник демонстрирует: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уровень готовности самостоятельно решать конкретные профессиональные задачи;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умение работать с технологической и нормативной документацией;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умение прогнозировать и оценивать полученный результат;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владение экономическими, экологическими, правовыми параметрами профессиональной деятельности; </w:t>
      </w:r>
    </w:p>
    <w:p w:rsidR="00554B90" w:rsidRPr="00067EFE" w:rsidRDefault="00E72BEC" w:rsidP="00645539">
      <w:pPr>
        <w:pStyle w:val="Default"/>
        <w:jc w:val="both"/>
      </w:pPr>
      <w:r w:rsidRPr="00067EFE">
        <w:t>5</w:t>
      </w:r>
      <w:r w:rsidR="00554B90" w:rsidRPr="00067EFE">
        <w:t>.2 Защита выпускной квалификационной (дипломной) работы проводится на открытом заседании государственной экзаменационной комиссии с участием не менее двух третей ее состава.</w:t>
      </w:r>
    </w:p>
    <w:p w:rsidR="00554B90" w:rsidRPr="00067EFE" w:rsidRDefault="00E72BEC" w:rsidP="00645539">
      <w:pPr>
        <w:pStyle w:val="Default"/>
        <w:jc w:val="both"/>
      </w:pPr>
      <w:r w:rsidRPr="00067EFE">
        <w:t>5</w:t>
      </w:r>
      <w:r w:rsidR="00554B90" w:rsidRPr="00067EFE">
        <w:t>.3 На защиту ВКР в целом отводится до 30 минут.  Процедура защиты устанавливается председателем государственной экзаменационной комиссии по согласованию с членами комиссии, и включает: представление студента, публичный доклад ст</w:t>
      </w:r>
      <w:r w:rsidR="00AF367D" w:rsidRPr="00067EFE">
        <w:t>удента, чтение отзыва</w:t>
      </w:r>
      <w:r w:rsidR="00554B90" w:rsidRPr="00067EFE">
        <w:t xml:space="preserve">, вопросы членов комиссии, ответы студента. Студент, при ответе на вопросы членов ГЭК, имеет право пользоваться своей дипломной работой. </w:t>
      </w:r>
    </w:p>
    <w:p w:rsidR="00554B90" w:rsidRPr="00067EFE" w:rsidRDefault="00554B90" w:rsidP="00645539">
      <w:pPr>
        <w:pStyle w:val="Default"/>
        <w:jc w:val="both"/>
      </w:pPr>
      <w:r w:rsidRPr="00067EFE">
        <w:tab/>
        <w:t xml:space="preserve">Защита работы проводится в форме публичного доклада, сопровождаемого мультимедийной презентацией (от 12 до 20 слайдов) продолжительностью до 10 минут с последующим обсуждением.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 </w:t>
      </w:r>
      <w:r w:rsidRPr="00067EFE">
        <w:tab/>
        <w:t xml:space="preserve">Материал для выступления выбирается самим студентом. Однако, следует придерживаться следующей структуры доклада: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тема работы;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актуальность;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цель и основные задачи;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объект и предмет изучения;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краткое содержание теоретических вопросов и результатов проведенного анализа;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основные выводы и практические рекомендации;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- ответы на замечания рецензента. </w:t>
      </w:r>
    </w:p>
    <w:p w:rsidR="00554B90" w:rsidRPr="00067EFE" w:rsidRDefault="00554B90" w:rsidP="00645539">
      <w:pPr>
        <w:pStyle w:val="Default"/>
        <w:jc w:val="both"/>
      </w:pPr>
      <w:r w:rsidRPr="00067EFE">
        <w:t xml:space="preserve"> </w:t>
      </w:r>
      <w:r w:rsidRPr="00067EFE">
        <w:tab/>
        <w:t xml:space="preserve">Может быть предусмотрено выступление руководителя выпускной квалификационной работы. </w:t>
      </w:r>
    </w:p>
    <w:p w:rsidR="00554B90" w:rsidRPr="00067EFE" w:rsidRDefault="00BD149C" w:rsidP="00645539">
      <w:pPr>
        <w:pStyle w:val="Default"/>
        <w:jc w:val="both"/>
      </w:pPr>
      <w:r w:rsidRPr="00067EFE">
        <w:t xml:space="preserve"> </w:t>
      </w:r>
      <w:r w:rsidRPr="00067EFE">
        <w:tab/>
      </w:r>
      <w:r w:rsidR="00554B90" w:rsidRPr="00067EFE">
        <w:t xml:space="preserve">На заседания государственной экзаменационной комиссии представляются: </w:t>
      </w:r>
    </w:p>
    <w:p w:rsidR="00554B90" w:rsidRPr="00067EFE" w:rsidRDefault="00AF367D" w:rsidP="00645539">
      <w:pPr>
        <w:pStyle w:val="aa"/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EFE">
        <w:rPr>
          <w:rFonts w:ascii="Times New Roman" w:hAnsi="Times New Roman"/>
          <w:sz w:val="24"/>
          <w:szCs w:val="24"/>
          <w:lang w:val="ru-RU"/>
        </w:rPr>
        <w:t>-</w:t>
      </w:r>
      <w:r w:rsidR="00554B90" w:rsidRPr="00067EFE">
        <w:rPr>
          <w:rFonts w:ascii="Times New Roman" w:hAnsi="Times New Roman"/>
          <w:sz w:val="24"/>
          <w:szCs w:val="24"/>
          <w:lang w:val="ru-RU"/>
        </w:rPr>
        <w:t xml:space="preserve"> ФГОС СПО </w:t>
      </w:r>
      <w:r w:rsidR="00BD149C" w:rsidRPr="00067EF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554B90" w:rsidRPr="00067EFE">
        <w:rPr>
          <w:rFonts w:ascii="Times New Roman" w:hAnsi="Times New Roman"/>
          <w:sz w:val="24"/>
          <w:szCs w:val="24"/>
          <w:lang w:val="ru-RU"/>
        </w:rPr>
        <w:t>специальности;</w:t>
      </w:r>
      <w:r w:rsidR="00E013AB" w:rsidRPr="00067EFE">
        <w:rPr>
          <w:rFonts w:ascii="Times New Roman" w:hAnsi="Times New Roman"/>
          <w:b/>
          <w:bCs/>
          <w:sz w:val="24"/>
          <w:szCs w:val="24"/>
        </w:rPr>
        <w:t> </w:t>
      </w:r>
    </w:p>
    <w:p w:rsidR="003E6421" w:rsidRPr="00067EFE" w:rsidRDefault="00AF367D" w:rsidP="00645539">
      <w:pPr>
        <w:pStyle w:val="Default"/>
        <w:jc w:val="both"/>
      </w:pPr>
      <w:r w:rsidRPr="00067EFE">
        <w:t xml:space="preserve"> - п</w:t>
      </w:r>
      <w:r w:rsidR="003E6421" w:rsidRPr="00067EFE">
        <w:t xml:space="preserve">орядок проведения государственной итоговой аттестации по образовательным программам среднего профессионального образования в ГАПОУ БТОТиС: 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приказ по техникуму «О проведении государственной итоговой аттестации выпускников и утверждении состава Государственных экзаменационных комиссий для проведения государственной итоговой аттестации выпускников по программам подготовки специалистов среднего звена в 2016-2017 учебном году»;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программа ГИА;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приказ директора техникума о допуске студентов к ГИА;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зачетные книжки студентов;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выполненные выпускные квалификационные </w:t>
      </w:r>
      <w:r w:rsidR="00FF2BD4">
        <w:t xml:space="preserve">(дипломные) </w:t>
      </w:r>
      <w:r w:rsidR="00FF2BD4" w:rsidRPr="00067EFE">
        <w:t xml:space="preserve">  </w:t>
      </w:r>
      <w:r w:rsidRPr="00067EFE">
        <w:t xml:space="preserve">работы с отзывом руководителя;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сведения об успеваемости студентов по учебным дисциплинам, профессиональным модулям, преддипломной практике в соответствии с учебным планом по специальности; </w:t>
      </w:r>
    </w:p>
    <w:p w:rsidR="003E6421" w:rsidRPr="00067EFE" w:rsidRDefault="003E6421" w:rsidP="00645539">
      <w:pPr>
        <w:pStyle w:val="Default"/>
        <w:jc w:val="both"/>
      </w:pPr>
      <w:r w:rsidRPr="00067EFE">
        <w:lastRenderedPageBreak/>
        <w:t xml:space="preserve">- при наличии: отчеты о ранее достигнутых результатах, дополнительные сертификаты, свидетельства (дипломы) олимпиад, конкурсов, творческие работы, отзывы с мест прохождения практики.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оценочный лист члена государственной экзаменационной комиссии;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протоколы аттестационных испытаний. </w:t>
      </w:r>
    </w:p>
    <w:p w:rsidR="003E6421" w:rsidRPr="00067EFE" w:rsidRDefault="003E6421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 </w:t>
      </w:r>
      <w:r w:rsidRPr="00067EFE">
        <w:tab/>
        <w:t xml:space="preserve">Кабинет, где проходит защита ВКР, должен быть оснащен мультимедийными средствами для презентации результатов выпускной квалификационной </w:t>
      </w:r>
      <w:r w:rsidR="00FF2BD4">
        <w:t xml:space="preserve">(дипломной) </w:t>
      </w:r>
      <w:r w:rsidR="00FF2BD4" w:rsidRPr="00067EFE">
        <w:t xml:space="preserve">  </w:t>
      </w:r>
      <w:r w:rsidRPr="00067EFE">
        <w:t>работы.</w:t>
      </w:r>
    </w:p>
    <w:p w:rsidR="003E6421" w:rsidRPr="00067EFE" w:rsidRDefault="003E6421" w:rsidP="00645539">
      <w:pPr>
        <w:pStyle w:val="Default"/>
        <w:jc w:val="both"/>
      </w:pPr>
      <w:r w:rsidRPr="00067EFE">
        <w:t>5.</w:t>
      </w:r>
      <w:r w:rsidR="00263EBB" w:rsidRPr="00067EFE">
        <w:t>4.</w:t>
      </w:r>
      <w:r w:rsidRPr="00067EFE">
        <w:t xml:space="preserve">  Решения государственной экзаменационной комиссии о результатах аттестации принимаются на закрытых заседаниях государственной экзаменационной комиссии большинством голосов членов комиссии. При равном числе голосов голос председателя ГЭК является решающим. </w:t>
      </w:r>
    </w:p>
    <w:p w:rsidR="003E6421" w:rsidRPr="00067EFE" w:rsidRDefault="00263EBB" w:rsidP="00645539">
      <w:pPr>
        <w:pStyle w:val="Default"/>
        <w:jc w:val="both"/>
      </w:pPr>
      <w:r w:rsidRPr="00067EFE">
        <w:t>5.5.</w:t>
      </w:r>
      <w:r w:rsidR="003E6421" w:rsidRPr="00067EFE">
        <w:t xml:space="preserve">  При определении окончательной оценки по защите ВКР учитываются: </w:t>
      </w:r>
    </w:p>
    <w:p w:rsidR="003E6421" w:rsidRPr="00067EFE" w:rsidRDefault="00AF367D" w:rsidP="00645539">
      <w:pPr>
        <w:pStyle w:val="Default"/>
        <w:jc w:val="both"/>
      </w:pPr>
      <w:r w:rsidRPr="00067EFE">
        <w:t>- оценочный лист</w:t>
      </w:r>
      <w:r w:rsidR="003E6421" w:rsidRPr="00067EFE">
        <w:t xml:space="preserve">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отзыв руководителя.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 </w:t>
      </w:r>
      <w:r w:rsidRPr="00067EFE">
        <w:tab/>
        <w:t xml:space="preserve">Членами ГЭК учитывается качество и оформление ВКР, грамотность, содержание доклада, теоретическую и практическую подготовку студента.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 </w:t>
      </w:r>
      <w:r w:rsidRPr="00067EFE">
        <w:tab/>
        <w:t>На каждого студента при защите ВКР заполняется оценочный лист</w:t>
      </w:r>
      <w:r w:rsidR="00B40DA5" w:rsidRPr="00067EFE">
        <w:t xml:space="preserve"> (приложение 3)</w:t>
      </w:r>
      <w:r w:rsidRPr="00067EFE">
        <w:t xml:space="preserve">.  </w:t>
      </w:r>
    </w:p>
    <w:p w:rsidR="003E6421" w:rsidRPr="00067EFE" w:rsidRDefault="003E6421" w:rsidP="00645539">
      <w:pPr>
        <w:pStyle w:val="af4"/>
        <w:spacing w:before="0" w:beforeAutospacing="0" w:after="0" w:afterAutospacing="0"/>
        <w:ind w:right="45"/>
        <w:jc w:val="both"/>
        <w:rPr>
          <w:b/>
          <w:bCs/>
        </w:rPr>
      </w:pPr>
      <w:r w:rsidRPr="00067EFE">
        <w:t xml:space="preserve"> </w:t>
      </w:r>
      <w:r w:rsidRPr="00067EFE">
        <w:tab/>
        <w:t>Решение государственной экзаменационной комиссии оформляется протоколом</w:t>
      </w:r>
      <w:r w:rsidR="00B40DA5" w:rsidRPr="00067EFE">
        <w:t xml:space="preserve"> (приложение 4)</w:t>
      </w:r>
      <w:r w:rsidRPr="00067EFE">
        <w:t>.</w:t>
      </w:r>
    </w:p>
    <w:p w:rsidR="003E6421" w:rsidRPr="00067EFE" w:rsidRDefault="003E6421" w:rsidP="00645539">
      <w:pPr>
        <w:pStyle w:val="af4"/>
        <w:spacing w:before="0" w:beforeAutospacing="0" w:after="0" w:afterAutospacing="0"/>
        <w:ind w:right="45"/>
        <w:jc w:val="both"/>
        <w:rPr>
          <w:b/>
          <w:bCs/>
        </w:rPr>
      </w:pPr>
    </w:p>
    <w:p w:rsidR="00E013AB" w:rsidRPr="00067EFE" w:rsidRDefault="00263EBB" w:rsidP="00645539">
      <w:pPr>
        <w:pStyle w:val="af4"/>
        <w:spacing w:before="0" w:beforeAutospacing="0" w:after="0" w:afterAutospacing="0"/>
        <w:ind w:right="45"/>
        <w:jc w:val="both"/>
      </w:pPr>
      <w:r w:rsidRPr="00067EFE">
        <w:rPr>
          <w:b/>
          <w:bCs/>
        </w:rPr>
        <w:t xml:space="preserve">6. </w:t>
      </w:r>
      <w:r w:rsidR="00E013AB" w:rsidRPr="00067EFE">
        <w:rPr>
          <w:b/>
          <w:bCs/>
        </w:rPr>
        <w:t xml:space="preserve"> </w:t>
      </w:r>
      <w:r w:rsidR="00C10C16" w:rsidRPr="00067EFE">
        <w:rPr>
          <w:b/>
          <w:bCs/>
        </w:rPr>
        <w:t xml:space="preserve">Критерии оценивания </w:t>
      </w:r>
    </w:p>
    <w:p w:rsidR="008E1D8D" w:rsidRPr="00067EFE" w:rsidRDefault="00263EBB" w:rsidP="00645539">
      <w:pPr>
        <w:pStyle w:val="Default"/>
        <w:jc w:val="both"/>
      </w:pPr>
      <w:r w:rsidRPr="00067EFE">
        <w:t>6</w:t>
      </w:r>
      <w:r w:rsidR="003E6421" w:rsidRPr="00067EFE">
        <w:t>.1. Целью оценивания уровня и качества подготовки выпускников в части требований к результату освоения компетенций, знаниям, умениям, готовности выпускника к профессиональной деятельности</w:t>
      </w:r>
      <w:r w:rsidR="00B40DA5" w:rsidRPr="00067EFE">
        <w:t>.</w:t>
      </w:r>
      <w:r w:rsidR="003E6421" w:rsidRPr="00067EFE">
        <w:t xml:space="preserve"> </w:t>
      </w:r>
      <w:r w:rsidR="00E013AB" w:rsidRPr="00067EFE">
        <w:t xml:space="preserve">Критерии оценки </w:t>
      </w:r>
      <w:r w:rsidR="008E1D8D" w:rsidRPr="00067EFE">
        <w:t>выпускной квалификационной (дипломной) работы;</w:t>
      </w:r>
    </w:p>
    <w:p w:rsidR="003E6421" w:rsidRPr="00067EFE" w:rsidRDefault="00263EBB" w:rsidP="00645539">
      <w:pPr>
        <w:pStyle w:val="Default"/>
        <w:jc w:val="both"/>
      </w:pPr>
      <w:r w:rsidRPr="00067EFE">
        <w:t>6</w:t>
      </w:r>
      <w:r w:rsidR="003E6421" w:rsidRPr="00067EFE">
        <w:t xml:space="preserve">.1.1 Оценки </w:t>
      </w:r>
      <w:r w:rsidR="003E6421" w:rsidRPr="00067EFE">
        <w:rPr>
          <w:b/>
          <w:bCs/>
        </w:rPr>
        <w:t xml:space="preserve">«отлично» </w:t>
      </w:r>
      <w:r w:rsidR="003E6421" w:rsidRPr="00067EFE">
        <w:t xml:space="preserve">заслуживает выпускная квалификационная </w:t>
      </w:r>
      <w:r w:rsidR="00FF2BD4">
        <w:t xml:space="preserve">(дипломная) </w:t>
      </w:r>
      <w:r w:rsidR="00FF2BD4" w:rsidRPr="00067EFE">
        <w:t xml:space="preserve">  </w:t>
      </w:r>
      <w:r w:rsidR="003E6421" w:rsidRPr="00067EFE">
        <w:t xml:space="preserve">работа, в которой дано: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всестороннее освещение выбранной темы в тесной взаимосвязи с практикой и современностью, а студент показал умение работать с основной литературой и нормативными документами;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глубокое знание специальной литературы по рассматриваемой проблеме;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самостоятельные суждения (или расчеты), имеющие принципиальное значение для разработки темы;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аргументированные теоретические обобщения и изложение собственного мнения по рассмотренным вопросам;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практические рекомендации по повышению эффективности и качества работы исследуемой структуры или объекта;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высокий уровень оформления ВКР и её презентация при защите. </w:t>
      </w:r>
    </w:p>
    <w:p w:rsidR="003E6421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</w:t>
      </w:r>
      <w:r w:rsidR="003E6421" w:rsidRPr="00067EFE">
        <w:t xml:space="preserve">.1.2 Оценки </w:t>
      </w:r>
      <w:r w:rsidR="003E6421" w:rsidRPr="00067EFE">
        <w:rPr>
          <w:b/>
          <w:bCs/>
        </w:rPr>
        <w:t xml:space="preserve">«хорошо» </w:t>
      </w:r>
      <w:r w:rsidR="003E6421" w:rsidRPr="00067EFE">
        <w:t>заслуживает выпускная квалификационная</w:t>
      </w:r>
      <w:r w:rsidR="00FF2BD4">
        <w:t xml:space="preserve"> (дипломная) </w:t>
      </w:r>
      <w:r w:rsidR="00FF2BD4" w:rsidRPr="00067EFE">
        <w:t xml:space="preserve">  </w:t>
      </w:r>
      <w:r w:rsidR="003E6421" w:rsidRPr="00067EFE">
        <w:t xml:space="preserve"> работа, которая отвечает основным требованиям. При этом обнаруживается, что студент обстоятельно владеет материалом, однако не на все вопросы дает исчерпывающие и аргументированные ответы.</w:t>
      </w:r>
    </w:p>
    <w:p w:rsidR="003E6421" w:rsidRPr="00067EFE" w:rsidRDefault="00263EBB" w:rsidP="00645539">
      <w:pPr>
        <w:pStyle w:val="Default"/>
        <w:jc w:val="both"/>
      </w:pPr>
      <w:r w:rsidRPr="00067EFE">
        <w:t>6</w:t>
      </w:r>
      <w:r w:rsidR="003E6421" w:rsidRPr="00067EFE">
        <w:t xml:space="preserve">.1.3 Выпускная квалификационная </w:t>
      </w:r>
      <w:r w:rsidR="00FF2BD4">
        <w:t xml:space="preserve">(дипломная) </w:t>
      </w:r>
      <w:r w:rsidR="00FF2BD4" w:rsidRPr="00067EFE">
        <w:t xml:space="preserve">  </w:t>
      </w:r>
      <w:r w:rsidR="003E6421" w:rsidRPr="00067EFE">
        <w:t xml:space="preserve">работа оценивается на </w:t>
      </w:r>
      <w:r w:rsidR="003E6421" w:rsidRPr="00067EFE">
        <w:rPr>
          <w:b/>
          <w:bCs/>
        </w:rPr>
        <w:t>«удовлетворительно»</w:t>
      </w:r>
      <w:r w:rsidR="003E6421" w:rsidRPr="00067EFE">
        <w:t xml:space="preserve">, когда в ней в основном соблюдаются общие требования, предъявляемые к </w:t>
      </w:r>
      <w:r w:rsidR="00FF2BD4">
        <w:t>ВКР</w:t>
      </w:r>
      <w:r w:rsidR="003E6421" w:rsidRPr="00067EFE">
        <w:t xml:space="preserve">. Автор работы владеет материалом, однако допустил существенные недочеты в оформлении и содержании. Его ответы на вопросы поверхностны, не отличаются глубиной и аргументированностью. </w:t>
      </w:r>
    </w:p>
    <w:p w:rsidR="003E6421" w:rsidRPr="00067EFE" w:rsidRDefault="00263EBB" w:rsidP="00645539">
      <w:pPr>
        <w:pStyle w:val="Default"/>
        <w:jc w:val="both"/>
      </w:pPr>
      <w:r w:rsidRPr="00067EFE">
        <w:lastRenderedPageBreak/>
        <w:t>6</w:t>
      </w:r>
      <w:r w:rsidR="003E6421" w:rsidRPr="00067EFE">
        <w:t>.1.4 «</w:t>
      </w:r>
      <w:r w:rsidR="003E6421" w:rsidRPr="00067EFE">
        <w:rPr>
          <w:b/>
          <w:bCs/>
        </w:rPr>
        <w:t xml:space="preserve">Неудовлетворительно» </w:t>
      </w:r>
      <w:r w:rsidR="003E6421" w:rsidRPr="00067EFE">
        <w:t xml:space="preserve">оценивается выпускная квалификационная </w:t>
      </w:r>
      <w:r w:rsidR="00FF2BD4">
        <w:t xml:space="preserve">(дипломная) </w:t>
      </w:r>
      <w:r w:rsidR="00FF2BD4" w:rsidRPr="00067EFE">
        <w:t xml:space="preserve">  </w:t>
      </w:r>
      <w:r w:rsidR="003E6421" w:rsidRPr="00067EFE">
        <w:t xml:space="preserve">работа, которая: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содержит грубые теоретические ошибки, поверхностную аргументацию по основным положениям темы;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вместо теоретического освещения вопросов, подтвержденного анализом обработанного первичного материала, приводятся поверхностные описания фактов или примеров;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не содержит практических выводов и рекомендаций; </w:t>
      </w:r>
    </w:p>
    <w:p w:rsidR="003E6421" w:rsidRPr="00067EFE" w:rsidRDefault="003E6421" w:rsidP="00645539">
      <w:pPr>
        <w:pStyle w:val="Default"/>
        <w:jc w:val="both"/>
      </w:pPr>
      <w:r w:rsidRPr="00067EFE">
        <w:t xml:space="preserve">- студент не знает содержания работы и не может дать ответы на поставленные вопросы. </w:t>
      </w:r>
    </w:p>
    <w:p w:rsidR="003E6421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</w:t>
      </w:r>
      <w:r w:rsidR="003E6421" w:rsidRPr="00067EFE">
        <w:t>.2</w:t>
      </w:r>
      <w:r w:rsidR="00B40DA5" w:rsidRPr="00067EFE">
        <w:t>.</w:t>
      </w:r>
      <w:r w:rsidR="003E6421" w:rsidRPr="00067EFE">
        <w:t xml:space="preserve"> В оценочном листе подсчитывается балл по всем показателям</w:t>
      </w:r>
      <w:r w:rsidR="00B40DA5" w:rsidRPr="00067EFE">
        <w:t>,</w:t>
      </w:r>
      <w:r w:rsidR="003E6421" w:rsidRPr="00067EFE">
        <w:t xml:space="preserve"> полученный студентом при прохождении Государственной итоговой аттестации.</w:t>
      </w:r>
    </w:p>
    <w:p w:rsidR="003E6421" w:rsidRPr="00067EFE" w:rsidRDefault="00263EBB" w:rsidP="00645539">
      <w:pPr>
        <w:pStyle w:val="Default"/>
        <w:jc w:val="both"/>
      </w:pPr>
      <w:r w:rsidRPr="00067EFE">
        <w:t xml:space="preserve"> </w:t>
      </w:r>
      <w:r w:rsidRPr="00067EFE">
        <w:tab/>
      </w:r>
      <w:r w:rsidR="003E6421" w:rsidRPr="00067EFE">
        <w:t xml:space="preserve">Итоговая оценка за прохождение государственной итоговой аттестации выставляется на основании индивидуальных оценочных листов, заполненных каждым членов ГЭК как среднее арифметическое баллов, выставленных каждым из них по пятибалльной шкале. </w:t>
      </w:r>
    </w:p>
    <w:p w:rsidR="003E6421" w:rsidRPr="00067EFE" w:rsidRDefault="00263EBB" w:rsidP="00645539">
      <w:pPr>
        <w:pStyle w:val="Default"/>
        <w:jc w:val="both"/>
      </w:pPr>
      <w:r w:rsidRPr="00067EFE">
        <w:t>6</w:t>
      </w:r>
      <w:r w:rsidR="003E6421" w:rsidRPr="00067EFE">
        <w:t>.3 Заседания государственной экзаменационной комисси</w:t>
      </w:r>
      <w:r w:rsidR="00B40DA5" w:rsidRPr="00067EFE">
        <w:t>и протоколируются</w:t>
      </w:r>
      <w:r w:rsidR="003E6421" w:rsidRPr="00067EFE">
        <w:t xml:space="preserve">. В протоколе записываются: итоговая оценка ВКР, присуждение квалификации, </w:t>
      </w:r>
      <w:r w:rsidR="00B40DA5" w:rsidRPr="00067EFE">
        <w:t>заключение о выдаче диплома, диплома с отличием. (приложение 5)</w:t>
      </w:r>
      <w:r w:rsidR="003E6421" w:rsidRPr="00067EFE">
        <w:t xml:space="preserve"> </w:t>
      </w:r>
    </w:p>
    <w:p w:rsidR="003E6421" w:rsidRPr="00067EFE" w:rsidRDefault="003E6421" w:rsidP="00645539">
      <w:pPr>
        <w:pStyle w:val="af4"/>
        <w:spacing w:before="45" w:beforeAutospacing="0" w:after="45" w:afterAutospacing="0"/>
        <w:ind w:right="45" w:firstLine="708"/>
        <w:jc w:val="both"/>
      </w:pPr>
      <w:r w:rsidRPr="00067EFE">
        <w:t>Результаты аттестационных испытаний объявляются в тот же день после оформления в установленном порядке протоколов заседаний государственной экзаменационной комиссии. Решение государственной экзаменационной комиссии о присвоении квалификации, прошедшим итоговую государственную аттестацию, и выдаче соответствующего документа об образовании и о квалификации объявляется приказом директора техникума.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</w:t>
      </w:r>
      <w:r w:rsidR="0037694F" w:rsidRPr="00067EFE">
        <w:t>.4</w:t>
      </w:r>
      <w:r w:rsidR="00E013AB" w:rsidRPr="00067EFE">
        <w:t>. Оценка "ОТЛИЧНО" выставляется в том случае, если: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- </w:t>
      </w:r>
      <w:r w:rsidR="008E1D8D" w:rsidRPr="00067EFE">
        <w:t xml:space="preserve"> </w:t>
      </w:r>
      <w:r w:rsidRPr="00067EFE">
        <w:t>содержание работы соответствует выбранной теме;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- </w:t>
      </w:r>
      <w:r w:rsidR="008E1D8D" w:rsidRPr="00067EFE">
        <w:t xml:space="preserve"> выпускная квалификационная (дипломная) работа </w:t>
      </w:r>
      <w:r w:rsidRPr="00067EFE">
        <w:t>выполнена самостоятельно, имеет творческий характер;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- </w:t>
      </w:r>
      <w:r w:rsidR="008E1D8D" w:rsidRPr="00067EFE">
        <w:t xml:space="preserve"> </w:t>
      </w:r>
      <w:r w:rsidRPr="00067EFE">
        <w:t>дан обстоятельный анализ степени теоретического исследования проблемы, различных подходов к ее решению;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- материал </w:t>
      </w:r>
      <w:r w:rsidR="008E1D8D" w:rsidRPr="00067EFE">
        <w:t xml:space="preserve">выпускной квалификационной (дипломной) работы </w:t>
      </w:r>
      <w:r w:rsidRPr="00067EFE">
        <w:t>изложен логично;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теоретические положения органично сопряжены с практикой;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широко представлена библиография по теме работы;</w:t>
      </w:r>
    </w:p>
    <w:p w:rsidR="00F82C1F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 xml:space="preserve">- приложения к работе иллюстрируют достижения автора и подкрепляют его выводы;              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по своему содержанию и форме работа соответствует всем предъявленным требованиям;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результаты выполнения</w:t>
      </w:r>
      <w:r w:rsidR="008E1D8D" w:rsidRPr="00067EFE">
        <w:t xml:space="preserve"> практической части </w:t>
      </w:r>
      <w:r w:rsidRPr="00067EFE">
        <w:t xml:space="preserve"> </w:t>
      </w:r>
      <w:r w:rsidR="008E1D8D" w:rsidRPr="00067EFE">
        <w:t xml:space="preserve">выпускной квалификационной (дипломной) работы. 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</w:t>
      </w:r>
      <w:r w:rsidR="0037694F" w:rsidRPr="00067EFE">
        <w:t>.5</w:t>
      </w:r>
      <w:r w:rsidR="00E013AB" w:rsidRPr="00067EFE">
        <w:t>. Оценка "ХОРОШО":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тема соответствует специальности;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содержание работы в целом соответствует заданию;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работа написана самостоятельно;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основные положения работы раскрыты на достаточном теоретическом уровне;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теоретические положения сопряжены с практикой;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практические рекомендации обоснованы;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lastRenderedPageBreak/>
        <w:t>- составлена библиография по теме работы.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</w:t>
      </w:r>
      <w:r w:rsidR="00E013AB" w:rsidRPr="00067EFE">
        <w:t>.</w:t>
      </w:r>
      <w:r w:rsidR="0037694F" w:rsidRPr="00067EFE">
        <w:t>6</w:t>
      </w:r>
      <w:r w:rsidR="00E013AB" w:rsidRPr="00067EFE">
        <w:t>. Оценка "УДОВЛЕТВОРИТЕЛЬНО":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работа соответствует специальности;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имеет место определенное несоответствие содержания работы заявленной теме;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исследуемая проблема в основном раскрыта, но не отличается теоретической глубиной и аргументированностью;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нарушена логика изложения материала, задачи раскрыты не полностью;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теоретические положения слабо увязаны с практикой, практические рекомендации носят формальный бездоказательный характер.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</w:t>
      </w:r>
      <w:r w:rsidR="00E013AB" w:rsidRPr="00067EFE">
        <w:t>.</w:t>
      </w:r>
      <w:r w:rsidR="0037694F" w:rsidRPr="00067EFE">
        <w:t>7</w:t>
      </w:r>
      <w:r w:rsidR="00E013AB" w:rsidRPr="00067EFE">
        <w:t>. Оценка "НЕУДОВЛЕТВОРИТЕЛЬНО":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тема работы не соответствует специальности;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содержание работы не соответствует теме;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работа содержит существенные теоретические ошибки и поверхностную аргументацию основных положений.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</w:t>
      </w:r>
      <w:r w:rsidR="0037694F" w:rsidRPr="00067EFE">
        <w:t>.8</w:t>
      </w:r>
      <w:r w:rsidR="00E013AB" w:rsidRPr="00067EFE">
        <w:t xml:space="preserve">. Заседания государственной экзаменационной комиссии протоколируются. В протоколе записываются: итоговая оценка  </w:t>
      </w:r>
      <w:r w:rsidR="004606AE" w:rsidRPr="00067EFE">
        <w:t>выпускной квалификационной (дипломной) работы</w:t>
      </w:r>
      <w:r w:rsidR="00E013AB" w:rsidRPr="00067EFE">
        <w:t>, присуждение квалификации и особые мнения членов комиссии. Протоколы заседаний государственной комиссии подписываются председателем, заместителем председателя и членами комиссии.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</w:t>
      </w:r>
      <w:r w:rsidR="0037694F" w:rsidRPr="00067EFE">
        <w:t>.9</w:t>
      </w:r>
      <w:r w:rsidR="00E013AB" w:rsidRPr="00067EFE">
        <w:t>. Студенты, выполнившие дипломную работу, но получившие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работы, либо вынести решение о закреплении за ним нового задания на работу и определить срок повторной защиты.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</w:t>
      </w:r>
      <w:r w:rsidR="0037694F" w:rsidRPr="00067EFE">
        <w:t>.10</w:t>
      </w:r>
      <w:r w:rsidR="00E013AB" w:rsidRPr="00067EFE">
        <w:t xml:space="preserve">. Студенту, получившему оценку «неудовлетворительно» при защите дипломной работы, выдается справка установленного образца. Справка обменивается на диплом в соответствии с решением государственной экзаменационной комиссии, после успешной защиты студентом </w:t>
      </w:r>
      <w:r w:rsidR="004606AE" w:rsidRPr="00067EFE">
        <w:t>выпускной квалификационной (дипломной) работы</w:t>
      </w:r>
      <w:r w:rsidR="00E013AB" w:rsidRPr="00067EFE">
        <w:t>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6.11</w:t>
      </w:r>
      <w:r w:rsidR="00E013AB" w:rsidRPr="00067EFE">
        <w:t>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6.12</w:t>
      </w:r>
      <w:r w:rsidR="00E013AB" w:rsidRPr="00067EFE">
        <w:t xml:space="preserve">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 w:rsidR="00BF4875" w:rsidRPr="00067EFE">
        <w:t>техникума</w:t>
      </w:r>
      <w:r w:rsidR="00E013AB" w:rsidRPr="00067EFE">
        <w:t>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6.13</w:t>
      </w:r>
      <w:r w:rsidR="00E013AB" w:rsidRPr="00067EFE">
        <w:t>. Дополнительные заседания государственных экзаменационных комиссий организуются в установленные </w:t>
      </w:r>
      <w:r w:rsidR="00DC5640" w:rsidRPr="00067EFE">
        <w:t>техникумом</w:t>
      </w:r>
      <w:r w:rsidR="00E013AB" w:rsidRPr="00067EFE"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E013AB" w:rsidRPr="00067EFE" w:rsidRDefault="00263EBB" w:rsidP="00645539">
      <w:pPr>
        <w:pStyle w:val="af4"/>
        <w:spacing w:before="0" w:beforeAutospacing="0" w:after="0" w:afterAutospacing="0"/>
        <w:ind w:right="45"/>
        <w:jc w:val="both"/>
      </w:pPr>
      <w:r w:rsidRPr="00067EFE">
        <w:t>6.14</w:t>
      </w:r>
      <w:r w:rsidR="00E013AB" w:rsidRPr="00067EFE">
        <w:t xml:space="preserve">. Повторное прохождение государственной итоговой аттестации для одного лица назначается  </w:t>
      </w:r>
      <w:r w:rsidR="00DC5640" w:rsidRPr="00067EFE">
        <w:t>техникумом</w:t>
      </w:r>
      <w:r w:rsidR="00E013AB" w:rsidRPr="00067EFE">
        <w:t xml:space="preserve"> не более двух раз.</w:t>
      </w:r>
    </w:p>
    <w:p w:rsidR="004606AE" w:rsidRPr="00067EFE" w:rsidRDefault="004606AE" w:rsidP="00645539">
      <w:pPr>
        <w:pStyle w:val="af4"/>
        <w:spacing w:before="0" w:beforeAutospacing="0" w:after="0" w:afterAutospacing="0"/>
        <w:ind w:right="45"/>
        <w:jc w:val="both"/>
        <w:rPr>
          <w:b/>
          <w:bCs/>
        </w:rPr>
      </w:pPr>
    </w:p>
    <w:p w:rsidR="00E013AB" w:rsidRPr="00067EFE" w:rsidRDefault="00263EBB" w:rsidP="00645539">
      <w:pPr>
        <w:pStyle w:val="af4"/>
        <w:spacing w:before="0" w:beforeAutospacing="0" w:after="0" w:afterAutospacing="0"/>
        <w:ind w:right="45"/>
        <w:jc w:val="both"/>
      </w:pPr>
      <w:r w:rsidRPr="00067EFE">
        <w:rPr>
          <w:b/>
          <w:bCs/>
        </w:rPr>
        <w:t xml:space="preserve">7. </w:t>
      </w:r>
      <w:r w:rsidR="00E013AB" w:rsidRPr="00067EFE">
        <w:rPr>
          <w:b/>
          <w:bCs/>
        </w:rPr>
        <w:t xml:space="preserve"> Порядок подачи и рассмотрения апелляций</w:t>
      </w:r>
    </w:p>
    <w:p w:rsidR="00E013AB" w:rsidRPr="00067EFE" w:rsidRDefault="00263EBB" w:rsidP="00645539">
      <w:pPr>
        <w:pStyle w:val="af4"/>
        <w:spacing w:before="0" w:beforeAutospacing="0" w:after="0" w:afterAutospacing="0"/>
        <w:ind w:right="45"/>
        <w:jc w:val="both"/>
      </w:pPr>
      <w:r w:rsidRPr="00067EFE">
        <w:t>7</w:t>
      </w:r>
      <w:r w:rsidR="00E013AB" w:rsidRPr="00067EFE">
        <w:t>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lastRenderedPageBreak/>
        <w:t>7</w:t>
      </w:r>
      <w:r w:rsidR="00E013AB" w:rsidRPr="00067EFE">
        <w:t xml:space="preserve">.2.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DC5640" w:rsidRPr="00067EFE">
        <w:t>техникума</w:t>
      </w:r>
      <w:r w:rsidR="00E013AB" w:rsidRPr="00067EFE">
        <w:t>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>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>.4. 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>.5. Апелляция рассматривается апелляционной комиссией не позднее трех рабочих дней с момента ее поступления.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>.6.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>.7. Рассмотрение апелляции не является пересдачей государственной итоговой аттестации.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>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 xml:space="preserve">.9.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DC5640" w:rsidRPr="00067EFE">
        <w:t>техникумом</w:t>
      </w:r>
      <w:r w:rsidR="00E013AB" w:rsidRPr="00067EFE">
        <w:t>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>.10. Для рассмотрения апелляции о несогласии с результатами государственной итоговой аттестации, п</w:t>
      </w:r>
      <w:r w:rsidR="004606AE" w:rsidRPr="00067EFE">
        <w:t>олученными при защите выпускной квалификационной (дипломной) работы</w:t>
      </w:r>
      <w:r w:rsidR="00E013AB" w:rsidRPr="00067EFE">
        <w:t xml:space="preserve">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</w:t>
      </w:r>
      <w:r w:rsidR="00DC5640" w:rsidRPr="00067EFE">
        <w:t xml:space="preserve">выпускную </w:t>
      </w:r>
      <w:r w:rsidR="00E013AB" w:rsidRPr="00067EFE">
        <w:t xml:space="preserve">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 xml:space="preserve">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</w:t>
      </w:r>
      <w:r w:rsidR="00E013AB" w:rsidRPr="00067EFE">
        <w:lastRenderedPageBreak/>
        <w:t>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>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013AB" w:rsidRPr="00067EFE" w:rsidRDefault="00E013A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>.13. Решение апелляционной комиссии является окончательным и пересмотру не подлежит.</w:t>
      </w:r>
    </w:p>
    <w:p w:rsidR="00E013AB" w:rsidRPr="00067EFE" w:rsidRDefault="00263EBB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t>7</w:t>
      </w:r>
      <w:r w:rsidR="00E013AB" w:rsidRPr="00067EFE">
        <w:t xml:space="preserve">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154517" w:rsidRPr="00067EFE">
        <w:t>техникума</w:t>
      </w:r>
      <w:r w:rsidR="00E013AB" w:rsidRPr="00067EFE">
        <w:t>.</w:t>
      </w:r>
    </w:p>
    <w:p w:rsidR="006B4204" w:rsidRPr="00067EFE" w:rsidRDefault="006B4204" w:rsidP="00645539">
      <w:pPr>
        <w:pStyle w:val="af4"/>
        <w:spacing w:before="45" w:beforeAutospacing="0" w:after="45" w:afterAutospacing="0"/>
        <w:ind w:right="45"/>
        <w:jc w:val="both"/>
      </w:pPr>
    </w:p>
    <w:p w:rsidR="006B4204" w:rsidRPr="00067EFE" w:rsidRDefault="006B4204" w:rsidP="00645539">
      <w:pPr>
        <w:pStyle w:val="af4"/>
        <w:spacing w:before="45" w:beforeAutospacing="0" w:after="45" w:afterAutospacing="0"/>
        <w:ind w:right="45"/>
        <w:jc w:val="both"/>
      </w:pPr>
      <w:r w:rsidRPr="00067EFE">
        <w:rPr>
          <w:b/>
        </w:rPr>
        <w:t xml:space="preserve">Приложение: </w:t>
      </w:r>
      <w:r w:rsidRPr="00067EFE">
        <w:t>тематика выпускных квалификационных и дипломных работ.</w:t>
      </w:r>
    </w:p>
    <w:p w:rsidR="006B4204" w:rsidRPr="00067EFE" w:rsidRDefault="006B4204" w:rsidP="00645539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  <w:r w:rsidRPr="00067EFE">
        <w:rPr>
          <w:b/>
          <w:i/>
        </w:rPr>
        <w:t>Программа ГИА являе</w:t>
      </w:r>
      <w:r w:rsidR="001F41C7" w:rsidRPr="00067EFE">
        <w:rPr>
          <w:b/>
          <w:i/>
        </w:rPr>
        <w:t xml:space="preserve">тся неотъемлемой частью ОП СПО </w:t>
      </w:r>
      <w:r w:rsidRPr="00067EFE">
        <w:rPr>
          <w:b/>
          <w:i/>
        </w:rPr>
        <w:t xml:space="preserve"> ППС</w:t>
      </w:r>
      <w:r w:rsidR="001F41C7" w:rsidRPr="00067EFE">
        <w:rPr>
          <w:b/>
          <w:i/>
        </w:rPr>
        <w:t>.</w:t>
      </w:r>
    </w:p>
    <w:p w:rsidR="00ED1842" w:rsidRDefault="00ED1842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6203CC" w:rsidRDefault="006203CC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6203CC" w:rsidRDefault="006203CC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6203CC" w:rsidRDefault="006203CC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B126D5" w:rsidRDefault="00B126D5" w:rsidP="00B126D5">
      <w:pPr>
        <w:pStyle w:val="af4"/>
        <w:spacing w:before="45" w:beforeAutospacing="0" w:after="45" w:afterAutospacing="0"/>
        <w:ind w:right="45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Приложение 1</w:t>
      </w:r>
    </w:p>
    <w:p w:rsidR="00ED1842" w:rsidRDefault="00ED1842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ED1842" w:rsidRPr="00067EFE" w:rsidRDefault="00B126D5" w:rsidP="00B9520C">
      <w:pPr>
        <w:pStyle w:val="af4"/>
        <w:spacing w:before="45" w:beforeAutospacing="0" w:after="45" w:afterAutospacing="0"/>
        <w:ind w:right="45"/>
        <w:jc w:val="center"/>
        <w:rPr>
          <w:i/>
          <w:iCs/>
        </w:rPr>
      </w:pPr>
      <w:r w:rsidRPr="00067EFE">
        <w:rPr>
          <w:b/>
          <w:bCs/>
        </w:rPr>
        <w:t xml:space="preserve">Примерные темы выпускных квалификационных работ для специальности </w:t>
      </w:r>
      <w:r w:rsidR="00067EFE">
        <w:rPr>
          <w:b/>
          <w:bCs/>
        </w:rPr>
        <w:t xml:space="preserve">   </w:t>
      </w:r>
      <w:r w:rsidRPr="00067EFE">
        <w:rPr>
          <w:b/>
          <w:bCs/>
        </w:rPr>
        <w:t>4</w:t>
      </w:r>
      <w:r w:rsidR="00B9520C" w:rsidRPr="00067EFE">
        <w:rPr>
          <w:b/>
          <w:bCs/>
        </w:rPr>
        <w:t>6.02.0</w:t>
      </w:r>
      <w:r w:rsidRPr="00067EFE">
        <w:rPr>
          <w:b/>
          <w:bCs/>
        </w:rPr>
        <w:t>1 «</w:t>
      </w:r>
      <w:r w:rsidR="00B9520C" w:rsidRPr="00067EFE">
        <w:rPr>
          <w:b/>
          <w:bCs/>
        </w:rPr>
        <w:t>Документационное обеспечение управления и архивоведение</w:t>
      </w:r>
      <w:r w:rsidRPr="00067EFE">
        <w:rPr>
          <w:b/>
          <w:bCs/>
        </w:rPr>
        <w:t>»</w:t>
      </w:r>
    </w:p>
    <w:p w:rsidR="00ED1842" w:rsidRDefault="00ED1842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tbl>
      <w:tblPr>
        <w:tblStyle w:val="afb"/>
        <w:tblW w:w="0" w:type="auto"/>
        <w:jc w:val="center"/>
        <w:tblLook w:val="04A0"/>
      </w:tblPr>
      <w:tblGrid>
        <w:gridCol w:w="667"/>
        <w:gridCol w:w="8430"/>
      </w:tblGrid>
      <w:tr w:rsidR="00B9520C" w:rsidRPr="00B9520C" w:rsidTr="00B9520C">
        <w:trPr>
          <w:jc w:val="center"/>
        </w:trPr>
        <w:tc>
          <w:tcPr>
            <w:tcW w:w="675" w:type="dxa"/>
          </w:tcPr>
          <w:p w:rsidR="00B9520C" w:rsidRPr="00B9520C" w:rsidRDefault="00B9520C" w:rsidP="00B9520C">
            <w:pPr>
              <w:pStyle w:val="af4"/>
              <w:spacing w:before="45" w:beforeAutospacing="0" w:after="45" w:afterAutospacing="0"/>
              <w:ind w:right="45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№ п/п</w:t>
            </w:r>
          </w:p>
        </w:tc>
        <w:tc>
          <w:tcPr>
            <w:tcW w:w="8896" w:type="dxa"/>
          </w:tcPr>
          <w:p w:rsidR="00B9520C" w:rsidRPr="00B9520C" w:rsidRDefault="00B9520C" w:rsidP="00B9520C">
            <w:pPr>
              <w:pStyle w:val="af4"/>
              <w:spacing w:before="45" w:beforeAutospacing="0" w:after="45" w:afterAutospacing="0"/>
              <w:ind w:right="45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Тема выпускной квалификационной (дипломной) работы (дипломного проекта)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системы делопроизводства 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Анализ документирования основной деятельности организации и направления ее совершенствования (на примере любой организации любой организационно-правовой формы)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Внутренняя регламентация организации делопроизводства в конкретной организации.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Вопросы документирования и работы с документами в законодательно-правовых актах Российской Федерации.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5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Документационное  обеспечение управления в муниципальных учреждениях (на примере конкретного учреждения)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Документационное обеспечение управления в органах государственной власти и управления 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7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Документирование деятельности кадровой службы и направления его совершенствования 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8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Задачи службы ДОУ по организации работы с обращениями граждан 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9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Законодательное и нормативное регулирование делопроизводственных процессов (в различные исторические периоды)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Зарождение, становление и развитие экспертизы ценности документов в делопроизводстве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11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 xml:space="preserve">Информационные свойства документа </w:t>
            </w: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12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вопросов создания «автоматизированной», «безбумажной» канцелярии (по отечественным и зарубежным публикациям).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13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Оперативное хранение документов и дел  (на примере конкретного учреждения)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14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секретаря </w:t>
            </w: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15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Организация управления  документацией за рубежом (по выбору)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16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Особенности оформления реквизитов документов в соответствии  с ГОСТ Р 6.30-2003 и разработка стандарта предприятия по оформлению документов (на примере конкретной организации)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17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Особенности работы с архивными документами, содержащими персональные данные (на примере конкретной организации)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18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вопросов документационного обеспечения управления в периодических изданиях.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19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 xml:space="preserve">Оформление и регистрация исходящих писем </w:t>
            </w: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lastRenderedPageBreak/>
              <w:t>20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 xml:space="preserve">Оформление и хранение дел временного хранения. Оформление акта о передаче дел в архив </w:t>
            </w: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21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 xml:space="preserve">Оформление и хранение дел постоянного хранения (на примере конкретной организации).  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22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 xml:space="preserve">Оформление организационно-распорядительной документации  </w:t>
            </w: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23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организации документооборота, структура и характеристика документопотоков</w:t>
            </w:r>
            <w:r w:rsidRPr="00A6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формы регистрации документов, построение информационно-поисковых систем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1A063C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25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Проблемы внедрения электронного документооборота в организациях. (на примере конкретных учреждений)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067EFE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26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312" w:lineRule="atLeast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 xml:space="preserve">Роль  деловой переписки в деятельности организаций разных форм собственности.  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067EFE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27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>Роль оптимальных условий  хранения документов для обеспечения их сохранности.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067EFE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28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Система научно-справочного аппарата к документам архива </w:t>
            </w: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(на примере конкретной организации).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067EFE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29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и развитие системы документации (по выбору).</w:t>
            </w:r>
          </w:p>
        </w:tc>
      </w:tr>
      <w:tr w:rsidR="001A063C" w:rsidRPr="00B9520C" w:rsidTr="00B9520C">
        <w:trPr>
          <w:jc w:val="center"/>
        </w:trPr>
        <w:tc>
          <w:tcPr>
            <w:tcW w:w="675" w:type="dxa"/>
          </w:tcPr>
          <w:p w:rsidR="001A063C" w:rsidRDefault="00067EFE" w:rsidP="00CE278D">
            <w:pPr>
              <w:pStyle w:val="af4"/>
              <w:spacing w:before="45" w:beforeAutospacing="0" w:after="45" w:afterAutospacing="0"/>
              <w:ind w:right="45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30</w:t>
            </w:r>
          </w:p>
        </w:tc>
        <w:tc>
          <w:tcPr>
            <w:tcW w:w="8896" w:type="dxa"/>
          </w:tcPr>
          <w:p w:rsidR="001A063C" w:rsidRPr="00A635CA" w:rsidRDefault="001A063C" w:rsidP="00423D2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635CA">
              <w:rPr>
                <w:rFonts w:ascii="Times New Roman" w:hAnsi="Times New Roman"/>
                <w:sz w:val="24"/>
                <w:szCs w:val="24"/>
              </w:rPr>
              <w:t xml:space="preserve">Унифицированная система документов и их роль в управлении организации </w:t>
            </w:r>
            <w:r w:rsidRPr="00A635CA">
              <w:rPr>
                <w:rFonts w:ascii="Times New Roman" w:hAnsi="Times New Roman"/>
                <w:color w:val="000000"/>
                <w:sz w:val="24"/>
                <w:szCs w:val="24"/>
              </w:rPr>
              <w:t>(на примере конкретной организации).</w:t>
            </w:r>
          </w:p>
        </w:tc>
      </w:tr>
    </w:tbl>
    <w:p w:rsidR="00ED1842" w:rsidRDefault="00ED1842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516EA1" w:rsidRDefault="00516EA1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A10D8B" w:rsidRDefault="00A10D8B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516EA1" w:rsidRDefault="00516EA1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p w:rsidR="00ED1842" w:rsidRDefault="006203CC" w:rsidP="006203CC">
      <w:pPr>
        <w:pStyle w:val="af4"/>
        <w:spacing w:before="45" w:beforeAutospacing="0" w:after="45" w:afterAutospacing="0"/>
        <w:ind w:right="45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Приложение </w:t>
      </w:r>
      <w:r w:rsidR="00B126D5">
        <w:rPr>
          <w:i/>
          <w:iCs/>
          <w:sz w:val="23"/>
          <w:szCs w:val="23"/>
        </w:rPr>
        <w:t>2</w:t>
      </w:r>
    </w:p>
    <w:p w:rsidR="006A2599" w:rsidRDefault="006A2599" w:rsidP="006203CC">
      <w:pPr>
        <w:pStyle w:val="af4"/>
        <w:spacing w:before="45" w:beforeAutospacing="0" w:after="45" w:afterAutospacing="0"/>
        <w:ind w:right="45"/>
        <w:jc w:val="right"/>
        <w:rPr>
          <w:i/>
          <w:iCs/>
          <w:sz w:val="23"/>
          <w:szCs w:val="23"/>
        </w:rPr>
      </w:pPr>
    </w:p>
    <w:tbl>
      <w:tblPr>
        <w:tblW w:w="0" w:type="auto"/>
        <w:tblLook w:val="04A0"/>
      </w:tblPr>
      <w:tblGrid>
        <w:gridCol w:w="4548"/>
        <w:gridCol w:w="4549"/>
      </w:tblGrid>
      <w:tr w:rsidR="00450CA2" w:rsidRPr="00450CA2" w:rsidTr="00450CA2">
        <w:tc>
          <w:tcPr>
            <w:tcW w:w="4548" w:type="dxa"/>
          </w:tcPr>
          <w:p w:rsidR="00450CA2" w:rsidRPr="00450CA2" w:rsidRDefault="00450CA2" w:rsidP="00450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CA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50CA2" w:rsidRPr="00450CA2" w:rsidRDefault="00450CA2" w:rsidP="00450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CA2">
              <w:rPr>
                <w:rFonts w:ascii="Times New Roman" w:hAnsi="Times New Roman"/>
                <w:sz w:val="24"/>
                <w:szCs w:val="24"/>
              </w:rPr>
              <w:t xml:space="preserve"> Представитель работодателя</w:t>
            </w:r>
          </w:p>
          <w:p w:rsidR="00450CA2" w:rsidRPr="00450CA2" w:rsidRDefault="00450CA2" w:rsidP="00450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CA2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450CA2" w:rsidRPr="00450CA2" w:rsidRDefault="00450CA2" w:rsidP="00450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CA2">
              <w:rPr>
                <w:rFonts w:ascii="Times New Roman" w:hAnsi="Times New Roman"/>
                <w:sz w:val="24"/>
                <w:szCs w:val="24"/>
              </w:rPr>
              <w:t>«____» ___________20___ г.</w:t>
            </w:r>
          </w:p>
          <w:p w:rsidR="00450CA2" w:rsidRPr="00450CA2" w:rsidRDefault="00450CA2" w:rsidP="00450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50CA2" w:rsidRPr="00450CA2" w:rsidRDefault="00450CA2" w:rsidP="0045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0CA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50CA2" w:rsidRPr="00450CA2" w:rsidRDefault="00450CA2" w:rsidP="0045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A2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  <w:p w:rsidR="00450CA2" w:rsidRPr="00450CA2" w:rsidRDefault="00450CA2" w:rsidP="0045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A2">
              <w:rPr>
                <w:rFonts w:ascii="Times New Roman" w:hAnsi="Times New Roman"/>
                <w:sz w:val="24"/>
                <w:szCs w:val="24"/>
              </w:rPr>
              <w:t>____________ Е.А. Вершинская</w:t>
            </w:r>
          </w:p>
          <w:p w:rsidR="00450CA2" w:rsidRPr="00450CA2" w:rsidRDefault="00450CA2" w:rsidP="0045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A2">
              <w:rPr>
                <w:rFonts w:ascii="Times New Roman" w:hAnsi="Times New Roman"/>
                <w:sz w:val="24"/>
                <w:szCs w:val="24"/>
              </w:rPr>
              <w:t>«____» ___________20___ г.</w:t>
            </w:r>
          </w:p>
          <w:p w:rsidR="00450CA2" w:rsidRPr="00450CA2" w:rsidRDefault="00450CA2" w:rsidP="00450CA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50CA2" w:rsidRPr="00450CA2" w:rsidRDefault="00450CA2" w:rsidP="00450CA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CA2" w:rsidRDefault="00450CA2" w:rsidP="00450CA2">
      <w:pPr>
        <w:rPr>
          <w:sz w:val="28"/>
          <w:szCs w:val="28"/>
        </w:rPr>
        <w:sectPr w:rsidR="00450CA2">
          <w:pgSz w:w="11905" w:h="16837"/>
          <w:pgMar w:top="1283" w:right="1531" w:bottom="1402" w:left="1493" w:header="720" w:footer="720" w:gutter="0"/>
          <w:cols w:space="720"/>
        </w:sectPr>
      </w:pPr>
    </w:p>
    <w:p w:rsidR="00450CA2" w:rsidRDefault="00450CA2" w:rsidP="00450CA2">
      <w:pPr>
        <w:jc w:val="center"/>
      </w:pPr>
    </w:p>
    <w:p w:rsidR="00450CA2" w:rsidRPr="00450CA2" w:rsidRDefault="00450CA2" w:rsidP="00450CA2">
      <w:pPr>
        <w:spacing w:after="0"/>
        <w:jc w:val="center"/>
        <w:rPr>
          <w:rFonts w:ascii="Times New Roman" w:hAnsi="Times New Roman"/>
        </w:rPr>
      </w:pPr>
      <w:r w:rsidRPr="00450CA2">
        <w:rPr>
          <w:rFonts w:ascii="Times New Roman" w:hAnsi="Times New Roman"/>
        </w:rPr>
        <w:t>ЗАДАНИЕ</w:t>
      </w:r>
    </w:p>
    <w:p w:rsidR="00450CA2" w:rsidRPr="00450CA2" w:rsidRDefault="00450CA2" w:rsidP="00450CA2">
      <w:pPr>
        <w:spacing w:after="0"/>
        <w:jc w:val="center"/>
        <w:rPr>
          <w:rFonts w:ascii="Times New Roman" w:hAnsi="Times New Roman"/>
        </w:rPr>
      </w:pPr>
      <w:r w:rsidRPr="00450CA2">
        <w:rPr>
          <w:rFonts w:ascii="Times New Roman" w:hAnsi="Times New Roman"/>
        </w:rPr>
        <w:t>на выпускную квалификационную</w:t>
      </w:r>
      <w:r>
        <w:rPr>
          <w:rFonts w:ascii="Times New Roman" w:hAnsi="Times New Roman"/>
        </w:rPr>
        <w:t xml:space="preserve"> (дипломную)</w:t>
      </w:r>
      <w:r w:rsidRPr="00450CA2">
        <w:rPr>
          <w:rFonts w:ascii="Times New Roman" w:hAnsi="Times New Roman"/>
        </w:rPr>
        <w:t xml:space="preserve"> работу</w:t>
      </w:r>
    </w:p>
    <w:p w:rsidR="00450CA2" w:rsidRPr="00450CA2" w:rsidRDefault="00450CA2" w:rsidP="00450CA2">
      <w:pPr>
        <w:spacing w:after="0"/>
        <w:jc w:val="center"/>
        <w:rPr>
          <w:rFonts w:ascii="Times New Roman" w:hAnsi="Times New Roman"/>
        </w:rPr>
      </w:pP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kern w:val="36"/>
        </w:rPr>
      </w:pPr>
      <w:r w:rsidRPr="00450CA2">
        <w:rPr>
          <w:rFonts w:ascii="Times New Roman" w:hAnsi="Times New Roman"/>
          <w:kern w:val="36"/>
        </w:rPr>
        <w:t>Студенту (ке) ГАПОУ  БТОТиС Группы № ________ курса______________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</w:rPr>
      </w:pPr>
      <w:r w:rsidRPr="00450CA2">
        <w:rPr>
          <w:rFonts w:ascii="Times New Roman" w:hAnsi="Times New Roman"/>
        </w:rPr>
        <w:t> __________________________________________________________________</w:t>
      </w:r>
    </w:p>
    <w:p w:rsidR="00450CA2" w:rsidRPr="00450CA2" w:rsidRDefault="00450CA2" w:rsidP="00450CA2">
      <w:pPr>
        <w:spacing w:after="0"/>
        <w:jc w:val="center"/>
        <w:rPr>
          <w:rFonts w:ascii="Times New Roman" w:hAnsi="Times New Roman"/>
          <w:sz w:val="20"/>
        </w:rPr>
      </w:pPr>
      <w:r w:rsidRPr="00450CA2">
        <w:rPr>
          <w:rFonts w:ascii="Times New Roman" w:hAnsi="Times New Roman"/>
          <w:sz w:val="20"/>
        </w:rPr>
        <w:t>(Ф.И.О.)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</w:rPr>
      </w:pPr>
      <w:r w:rsidRPr="00450CA2"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</w:rPr>
        <w:t>46.02.01 Документационное обеспечение управления и архивоведение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</w:rPr>
      </w:pPr>
      <w:r w:rsidRPr="00450CA2">
        <w:rPr>
          <w:rFonts w:ascii="Times New Roman" w:hAnsi="Times New Roman"/>
        </w:rPr>
        <w:t xml:space="preserve">Квалификация </w:t>
      </w:r>
      <w:r>
        <w:rPr>
          <w:rFonts w:ascii="Times New Roman" w:hAnsi="Times New Roman"/>
        </w:rPr>
        <w:t>Специалист по документационному обеспечению управления, архивист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</w:rPr>
      </w:pPr>
      <w:r w:rsidRPr="00450CA2">
        <w:rPr>
          <w:rFonts w:ascii="Times New Roman" w:hAnsi="Times New Roman"/>
        </w:rPr>
        <w:t>Тема  выпускной квалификационной работы ___________________________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</w:rPr>
      </w:pPr>
      <w:r w:rsidRPr="00450CA2">
        <w:rPr>
          <w:rFonts w:ascii="Times New Roman" w:hAnsi="Times New Roman"/>
        </w:rPr>
        <w:t xml:space="preserve"> ___________________________________________________________________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</w:rPr>
      </w:pPr>
      <w:r w:rsidRPr="00450CA2">
        <w:rPr>
          <w:rFonts w:ascii="Times New Roman" w:hAnsi="Times New Roman"/>
        </w:rPr>
        <w:t>____________________________________________________________________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</w:rPr>
      </w:pPr>
    </w:p>
    <w:p w:rsidR="00450CA2" w:rsidRPr="00450CA2" w:rsidRDefault="00450CA2" w:rsidP="00450CA2">
      <w:pPr>
        <w:spacing w:after="0"/>
        <w:jc w:val="center"/>
        <w:rPr>
          <w:rFonts w:ascii="Times New Roman" w:hAnsi="Times New Roman"/>
          <w:b/>
        </w:rPr>
      </w:pPr>
      <w:r w:rsidRPr="00450CA2">
        <w:rPr>
          <w:rFonts w:ascii="Times New Roman" w:hAnsi="Times New Roman"/>
          <w:b/>
        </w:rPr>
        <w:t>Перечень вопросов, подлежащих разработке и общее направление работы:</w:t>
      </w:r>
    </w:p>
    <w:p w:rsidR="00450CA2" w:rsidRPr="00450CA2" w:rsidRDefault="00450CA2" w:rsidP="00450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CA2" w:rsidRPr="00450CA2" w:rsidRDefault="00450CA2" w:rsidP="00450C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0CA2">
        <w:rPr>
          <w:rFonts w:ascii="Times New Roman" w:hAnsi="Times New Roman"/>
          <w:b/>
          <w:sz w:val="24"/>
          <w:szCs w:val="24"/>
        </w:rPr>
        <w:t>Содержание задания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CA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CA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CA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CA2">
        <w:rPr>
          <w:rFonts w:ascii="Times New Roman" w:hAnsi="Times New Roman"/>
          <w:sz w:val="24"/>
          <w:szCs w:val="24"/>
        </w:rPr>
        <w:t>Наименование предприятия, на котором проходит преддипломную практику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CA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CA2">
        <w:rPr>
          <w:rFonts w:ascii="Times New Roman" w:hAnsi="Times New Roman"/>
          <w:sz w:val="24"/>
          <w:szCs w:val="24"/>
        </w:rPr>
        <w:t>Дата выдачи ВКР  «____» _____________ 20 ____ г.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CA2">
        <w:rPr>
          <w:rFonts w:ascii="Times New Roman" w:hAnsi="Times New Roman"/>
          <w:sz w:val="24"/>
          <w:szCs w:val="24"/>
        </w:rPr>
        <w:t>Срок окончания ВКР «_____»_____________ 20 ____ г.</w:t>
      </w: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CA2" w:rsidRPr="00450CA2" w:rsidRDefault="00450CA2" w:rsidP="00450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CA2">
        <w:rPr>
          <w:rFonts w:ascii="Times New Roman" w:hAnsi="Times New Roman"/>
          <w:sz w:val="24"/>
          <w:szCs w:val="24"/>
        </w:rPr>
        <w:t>Фамилия и должность руководителя ВКР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450CA2">
        <w:rPr>
          <w:rFonts w:ascii="Times New Roman" w:hAnsi="Times New Roman"/>
          <w:sz w:val="24"/>
          <w:szCs w:val="24"/>
        </w:rPr>
        <w:t xml:space="preserve"> </w:t>
      </w:r>
    </w:p>
    <w:p w:rsidR="00450CA2" w:rsidRPr="00450CA2" w:rsidRDefault="00450CA2" w:rsidP="00450CA2">
      <w:pPr>
        <w:spacing w:after="0"/>
        <w:rPr>
          <w:rFonts w:ascii="Times New Roman" w:hAnsi="Times New Roman"/>
          <w:sz w:val="24"/>
          <w:szCs w:val="24"/>
        </w:rPr>
        <w:sectPr w:rsidR="00450CA2" w:rsidRPr="00450CA2">
          <w:type w:val="continuous"/>
          <w:pgSz w:w="11905" w:h="16837"/>
          <w:pgMar w:top="1283" w:right="1559" w:bottom="1402" w:left="2127" w:header="720" w:footer="720" w:gutter="0"/>
          <w:cols w:space="720"/>
        </w:sectPr>
      </w:pPr>
    </w:p>
    <w:p w:rsidR="006A2599" w:rsidRDefault="006A2599" w:rsidP="006A2599">
      <w:pPr>
        <w:pStyle w:val="af4"/>
        <w:spacing w:before="45" w:beforeAutospacing="0" w:after="45" w:afterAutospacing="0"/>
        <w:ind w:right="45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Приложение 3</w:t>
      </w:r>
    </w:p>
    <w:p w:rsidR="006A2599" w:rsidRDefault="006A2599" w:rsidP="00CE278D">
      <w:pPr>
        <w:pStyle w:val="af4"/>
        <w:spacing w:before="45" w:beforeAutospacing="0" w:after="45" w:afterAutospacing="0"/>
        <w:ind w:right="45"/>
        <w:jc w:val="both"/>
        <w:rPr>
          <w:b/>
          <w:bCs/>
          <w:sz w:val="22"/>
          <w:szCs w:val="22"/>
        </w:rPr>
      </w:pPr>
    </w:p>
    <w:p w:rsidR="00ED1842" w:rsidRDefault="006A2599" w:rsidP="006A2599">
      <w:pPr>
        <w:pStyle w:val="af4"/>
        <w:spacing w:before="45" w:beforeAutospacing="0" w:after="45" w:afterAutospacing="0"/>
        <w:ind w:right="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ОЦЕНОЧНЫЙ ЛИСТ</w:t>
      </w:r>
    </w:p>
    <w:p w:rsidR="006A2599" w:rsidRDefault="006A2599" w:rsidP="006A2599">
      <w:pPr>
        <w:pStyle w:val="af4"/>
        <w:spacing w:before="45" w:beforeAutospacing="0" w:after="45" w:afterAutospacing="0"/>
        <w:ind w:right="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Ф.И.О. студента</w:t>
      </w:r>
      <w:r w:rsidR="004347A3">
        <w:rPr>
          <w:b/>
          <w:bCs/>
          <w:sz w:val="22"/>
          <w:szCs w:val="22"/>
        </w:rPr>
        <w:t xml:space="preserve"> ___________________________________________________________________ </w:t>
      </w:r>
    </w:p>
    <w:p w:rsidR="004347A3" w:rsidRPr="004347A3" w:rsidRDefault="004347A3" w:rsidP="006A2599">
      <w:pPr>
        <w:pStyle w:val="af4"/>
        <w:spacing w:before="45" w:beforeAutospacing="0" w:after="45" w:afterAutospacing="0"/>
        <w:ind w:right="45"/>
        <w:rPr>
          <w:iCs/>
          <w:sz w:val="22"/>
          <w:szCs w:val="22"/>
        </w:rPr>
      </w:pPr>
      <w:r w:rsidRPr="004347A3">
        <w:rPr>
          <w:iCs/>
          <w:sz w:val="22"/>
          <w:szCs w:val="22"/>
        </w:rPr>
        <w:t xml:space="preserve">Группа </w:t>
      </w:r>
      <w:r w:rsidRPr="004347A3">
        <w:rPr>
          <w:b/>
          <w:iCs/>
          <w:sz w:val="22"/>
          <w:szCs w:val="22"/>
        </w:rPr>
        <w:t>ДО 302</w:t>
      </w:r>
      <w:r w:rsidRPr="004347A3">
        <w:rPr>
          <w:iCs/>
          <w:sz w:val="22"/>
          <w:szCs w:val="22"/>
        </w:rPr>
        <w:t xml:space="preserve">, специальность </w:t>
      </w:r>
      <w:r w:rsidRPr="004347A3">
        <w:rPr>
          <w:b/>
          <w:iCs/>
          <w:sz w:val="22"/>
          <w:szCs w:val="22"/>
        </w:rPr>
        <w:t>Документационное обеспечение управления и архивоведение</w:t>
      </w:r>
    </w:p>
    <w:p w:rsidR="00ED1842" w:rsidRDefault="00ED1842" w:rsidP="00CE278D">
      <w:pPr>
        <w:pStyle w:val="af4"/>
        <w:spacing w:before="45" w:beforeAutospacing="0" w:after="45" w:afterAutospacing="0"/>
        <w:ind w:right="45"/>
        <w:jc w:val="both"/>
        <w:rPr>
          <w:i/>
          <w:iCs/>
          <w:sz w:val="23"/>
          <w:szCs w:val="23"/>
        </w:rPr>
      </w:pPr>
    </w:p>
    <w:tbl>
      <w:tblPr>
        <w:tblpPr w:leftFromText="180" w:rightFromText="180" w:vertAnchor="text" w:horzAnchor="margin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67"/>
        <w:gridCol w:w="1109"/>
        <w:gridCol w:w="1068"/>
        <w:gridCol w:w="7"/>
        <w:gridCol w:w="276"/>
        <w:gridCol w:w="1843"/>
        <w:gridCol w:w="65"/>
        <w:gridCol w:w="34"/>
        <w:gridCol w:w="305"/>
        <w:gridCol w:w="2715"/>
      </w:tblGrid>
      <w:tr w:rsidR="006203CC" w:rsidTr="004347A3">
        <w:trPr>
          <w:trHeight w:val="933"/>
        </w:trPr>
        <w:tc>
          <w:tcPr>
            <w:tcW w:w="817" w:type="dxa"/>
          </w:tcPr>
          <w:p w:rsidR="006203CC" w:rsidRPr="004347A3" w:rsidRDefault="006203CC" w:rsidP="004347A3">
            <w:pPr>
              <w:pStyle w:val="Default"/>
              <w:jc w:val="center"/>
              <w:rPr>
                <w:sz w:val="20"/>
                <w:szCs w:val="20"/>
              </w:rPr>
            </w:pPr>
            <w:r w:rsidRPr="004347A3">
              <w:rPr>
                <w:b/>
                <w:bCs/>
                <w:i/>
                <w:iCs/>
                <w:sz w:val="20"/>
                <w:szCs w:val="20"/>
              </w:rPr>
              <w:t>№п/п</w:t>
            </w:r>
          </w:p>
        </w:tc>
        <w:tc>
          <w:tcPr>
            <w:tcW w:w="3827" w:type="dxa"/>
            <w:gridSpan w:val="5"/>
          </w:tcPr>
          <w:p w:rsidR="006203CC" w:rsidRPr="004347A3" w:rsidRDefault="006203CC" w:rsidP="004347A3">
            <w:pPr>
              <w:pStyle w:val="Default"/>
              <w:jc w:val="center"/>
              <w:rPr>
                <w:sz w:val="20"/>
                <w:szCs w:val="20"/>
              </w:rPr>
            </w:pPr>
            <w:r w:rsidRPr="004347A3">
              <w:rPr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2247" w:type="dxa"/>
            <w:gridSpan w:val="4"/>
          </w:tcPr>
          <w:p w:rsidR="006203CC" w:rsidRPr="004347A3" w:rsidRDefault="006203CC" w:rsidP="004347A3">
            <w:pPr>
              <w:pStyle w:val="Default"/>
              <w:jc w:val="center"/>
              <w:rPr>
                <w:sz w:val="20"/>
                <w:szCs w:val="20"/>
              </w:rPr>
            </w:pPr>
            <w:r w:rsidRPr="004347A3"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715" w:type="dxa"/>
          </w:tcPr>
          <w:p w:rsidR="004347A3" w:rsidRDefault="006203CC" w:rsidP="004347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47A3">
              <w:rPr>
                <w:b/>
                <w:bCs/>
                <w:sz w:val="20"/>
                <w:szCs w:val="20"/>
              </w:rPr>
              <w:t xml:space="preserve">Отметка о выполнении </w:t>
            </w:r>
          </w:p>
          <w:p w:rsidR="006203CC" w:rsidRPr="004347A3" w:rsidRDefault="006203CC" w:rsidP="004347A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347A3">
              <w:rPr>
                <w:i/>
                <w:sz w:val="20"/>
                <w:szCs w:val="20"/>
              </w:rPr>
              <w:t>0-показатель отсутствует</w:t>
            </w:r>
          </w:p>
          <w:p w:rsidR="006203CC" w:rsidRPr="004347A3" w:rsidRDefault="006203CC" w:rsidP="004347A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347A3">
              <w:rPr>
                <w:i/>
                <w:sz w:val="20"/>
                <w:szCs w:val="20"/>
              </w:rPr>
              <w:t>1-проявился частично</w:t>
            </w:r>
          </w:p>
          <w:p w:rsidR="006203CC" w:rsidRPr="004347A3" w:rsidRDefault="006203CC" w:rsidP="004347A3">
            <w:pPr>
              <w:pStyle w:val="Default"/>
              <w:jc w:val="center"/>
              <w:rPr>
                <w:sz w:val="20"/>
                <w:szCs w:val="20"/>
              </w:rPr>
            </w:pPr>
            <w:r w:rsidRPr="004347A3">
              <w:rPr>
                <w:i/>
                <w:sz w:val="20"/>
                <w:szCs w:val="20"/>
              </w:rPr>
              <w:t>2-проявился полностью</w:t>
            </w:r>
          </w:p>
        </w:tc>
      </w:tr>
      <w:tr w:rsidR="006203CC" w:rsidTr="004347A3">
        <w:trPr>
          <w:trHeight w:val="100"/>
        </w:trPr>
        <w:tc>
          <w:tcPr>
            <w:tcW w:w="817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827" w:type="dxa"/>
            <w:gridSpan w:val="5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ВКР требованиям к оформлению </w:t>
            </w:r>
          </w:p>
        </w:tc>
        <w:tc>
          <w:tcPr>
            <w:tcW w:w="2247" w:type="dxa"/>
            <w:gridSpan w:val="4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227"/>
        </w:trPr>
        <w:tc>
          <w:tcPr>
            <w:tcW w:w="817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827" w:type="dxa"/>
            <w:gridSpan w:val="5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содержания работы теме, поставленным цели и задачам </w:t>
            </w:r>
          </w:p>
        </w:tc>
        <w:tc>
          <w:tcPr>
            <w:tcW w:w="2247" w:type="dxa"/>
            <w:gridSpan w:val="4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227"/>
        </w:trPr>
        <w:tc>
          <w:tcPr>
            <w:tcW w:w="817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827" w:type="dxa"/>
            <w:gridSpan w:val="5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Актуальность работы, связь с современными тенденциями развития отрасли </w:t>
            </w:r>
          </w:p>
        </w:tc>
        <w:tc>
          <w:tcPr>
            <w:tcW w:w="2247" w:type="dxa"/>
            <w:gridSpan w:val="4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353"/>
        </w:trPr>
        <w:tc>
          <w:tcPr>
            <w:tcW w:w="817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gridSpan w:val="5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основной, дополнительной литературы, нормативных документов и других источников информации </w:t>
            </w:r>
          </w:p>
        </w:tc>
        <w:tc>
          <w:tcPr>
            <w:tcW w:w="2247" w:type="dxa"/>
            <w:gridSpan w:val="4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100"/>
        </w:trPr>
        <w:tc>
          <w:tcPr>
            <w:tcW w:w="817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827" w:type="dxa"/>
            <w:gridSpan w:val="5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Владение профессиональной терминологией </w:t>
            </w:r>
          </w:p>
        </w:tc>
        <w:tc>
          <w:tcPr>
            <w:tcW w:w="2247" w:type="dxa"/>
            <w:gridSpan w:val="4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353"/>
        </w:trPr>
        <w:tc>
          <w:tcPr>
            <w:tcW w:w="817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3827" w:type="dxa"/>
            <w:gridSpan w:val="5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теоретических аспектов проблемы, наличие аргументированных выводов в теоретической части ВКР </w:t>
            </w:r>
          </w:p>
        </w:tc>
        <w:tc>
          <w:tcPr>
            <w:tcW w:w="2247" w:type="dxa"/>
            <w:gridSpan w:val="4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479"/>
        </w:trPr>
        <w:tc>
          <w:tcPr>
            <w:tcW w:w="817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3827" w:type="dxa"/>
            <w:gridSpan w:val="5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полученных данных, практические рекомендации по повышению эффективности и качества работы исследуемой структуры или объекта </w:t>
            </w:r>
          </w:p>
        </w:tc>
        <w:tc>
          <w:tcPr>
            <w:tcW w:w="2247" w:type="dxa"/>
            <w:gridSpan w:val="4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226"/>
        </w:trPr>
        <w:tc>
          <w:tcPr>
            <w:tcW w:w="817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827" w:type="dxa"/>
            <w:gridSpan w:val="5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времени публичного выступления установленному регламенту </w:t>
            </w:r>
          </w:p>
        </w:tc>
        <w:tc>
          <w:tcPr>
            <w:tcW w:w="2247" w:type="dxa"/>
            <w:gridSpan w:val="4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226"/>
        </w:trPr>
        <w:tc>
          <w:tcPr>
            <w:tcW w:w="817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3827" w:type="dxa"/>
            <w:gridSpan w:val="5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 и оформление презентации соответствует установленным требованиям </w:t>
            </w:r>
          </w:p>
        </w:tc>
        <w:tc>
          <w:tcPr>
            <w:tcW w:w="2247" w:type="dxa"/>
            <w:gridSpan w:val="4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Даны аргументированные ответы на вопросы комиссии 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Представлено портфолио (документы, подтверждающие участие в олимпиадах, конкурсах и мероприятиях различного уровня) 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rPr>
          <w:trHeight w:val="226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</w:tr>
      <w:tr w:rsidR="006203CC" w:rsidTr="004347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3020" w:type="dxa"/>
          <w:trHeight w:val="100"/>
        </w:trPr>
        <w:tc>
          <w:tcPr>
            <w:tcW w:w="3293" w:type="dxa"/>
            <w:gridSpan w:val="3"/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6"/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203CC" w:rsidTr="004347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Перевод фактической суммы баллов в оценку </w:t>
            </w:r>
            <w:r>
              <w:rPr>
                <w:b/>
                <w:bCs/>
                <w:sz w:val="23"/>
                <w:szCs w:val="23"/>
              </w:rPr>
              <w:t xml:space="preserve">Процент результативности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Балл (отметка)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оценка</w:t>
            </w:r>
          </w:p>
        </w:tc>
      </w:tr>
      <w:tr w:rsidR="006203CC" w:rsidTr="004347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90%-100% 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18-20 баллов 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6203CC" w:rsidTr="004347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75%-89% 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15-17 баллов 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6203CC" w:rsidTr="004347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65%-74% 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13-14 баллов 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</w:tr>
      <w:tr w:rsidR="006203CC" w:rsidTr="004347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65% 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6203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13 баллов 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C" w:rsidRDefault="006203CC" w:rsidP="00434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</w:tr>
    </w:tbl>
    <w:p w:rsidR="00CE278D" w:rsidRDefault="00CE278D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423D26" w:rsidRDefault="00423D26" w:rsidP="00423D26">
      <w:pPr>
        <w:pStyle w:val="af4"/>
        <w:spacing w:before="0" w:beforeAutospacing="0" w:after="0" w:afterAutospacing="0"/>
        <w:ind w:right="45"/>
        <w:jc w:val="center"/>
        <w:rPr>
          <w:i/>
          <w:iCs/>
          <w:sz w:val="23"/>
          <w:szCs w:val="23"/>
        </w:rPr>
      </w:pPr>
    </w:p>
    <w:p w:rsidR="006A2599" w:rsidRDefault="00423D26" w:rsidP="00423D26">
      <w:pPr>
        <w:pStyle w:val="af4"/>
        <w:spacing w:before="0" w:beforeAutospacing="0" w:after="0" w:afterAutospacing="0"/>
        <w:ind w:right="45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  </w:t>
      </w:r>
      <w:r w:rsidR="006A2599" w:rsidRPr="00423D26">
        <w:rPr>
          <w:i/>
          <w:iCs/>
          <w:sz w:val="23"/>
          <w:szCs w:val="23"/>
        </w:rPr>
        <w:t>Приложение 4</w:t>
      </w:r>
    </w:p>
    <w:p w:rsidR="00423D26" w:rsidRPr="00577AAC" w:rsidRDefault="00423D26" w:rsidP="00423D26">
      <w:pPr>
        <w:pStyle w:val="af4"/>
        <w:spacing w:before="0" w:beforeAutospacing="0" w:after="0" w:afterAutospacing="0"/>
        <w:ind w:right="45"/>
        <w:jc w:val="right"/>
        <w:rPr>
          <w:i/>
          <w:iCs/>
          <w:sz w:val="22"/>
          <w:szCs w:val="22"/>
        </w:rPr>
      </w:pPr>
    </w:p>
    <w:p w:rsidR="00423D26" w:rsidRPr="00577AAC" w:rsidRDefault="00423D26" w:rsidP="00423D26">
      <w:pPr>
        <w:spacing w:after="0" w:line="240" w:lineRule="auto"/>
        <w:jc w:val="center"/>
        <w:rPr>
          <w:rFonts w:ascii="Times New Roman" w:hAnsi="Times New Roman"/>
          <w:bCs/>
        </w:rPr>
      </w:pPr>
      <w:r w:rsidRPr="00577AAC">
        <w:rPr>
          <w:rFonts w:ascii="Times New Roman" w:hAnsi="Times New Roman"/>
          <w:bCs/>
        </w:rPr>
        <w:t>ГОСУДАРСТВЕННОЕ АВТОНОМНОЕ ПРОФЕССИОНАЛЬНОЕ</w:t>
      </w:r>
    </w:p>
    <w:p w:rsidR="00423D26" w:rsidRPr="00577AAC" w:rsidRDefault="00423D26" w:rsidP="00423D26">
      <w:pPr>
        <w:spacing w:after="0" w:line="240" w:lineRule="auto"/>
        <w:jc w:val="center"/>
        <w:rPr>
          <w:rFonts w:ascii="Times New Roman" w:hAnsi="Times New Roman"/>
          <w:bCs/>
        </w:rPr>
      </w:pPr>
      <w:r w:rsidRPr="00577AAC">
        <w:rPr>
          <w:rFonts w:ascii="Times New Roman" w:hAnsi="Times New Roman"/>
          <w:bCs/>
        </w:rPr>
        <w:t>ОБРАЗОВАТЕЛЬНОЕ УЧРЕЖДЕНИЕ ИРКУТСКОЙ ОБЛАСТИ</w:t>
      </w:r>
    </w:p>
    <w:p w:rsidR="00423D26" w:rsidRPr="00577AAC" w:rsidRDefault="00577AAC" w:rsidP="00423D26">
      <w:pPr>
        <w:pStyle w:val="1"/>
        <w:spacing w:before="0"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577AAC">
        <w:rPr>
          <w:rFonts w:ascii="Times New Roman" w:hAnsi="Times New Roman"/>
          <w:color w:val="auto"/>
          <w:sz w:val="22"/>
          <w:szCs w:val="22"/>
        </w:rPr>
        <w:t>«Байкальский техникум отраслевых технологий и сервиса»</w:t>
      </w:r>
    </w:p>
    <w:p w:rsidR="00423D26" w:rsidRPr="00423D26" w:rsidRDefault="00423D26" w:rsidP="00423D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3D26">
        <w:rPr>
          <w:rFonts w:ascii="Times New Roman" w:hAnsi="Times New Roman"/>
          <w:sz w:val="24"/>
          <w:szCs w:val="24"/>
        </w:rPr>
        <w:t>(ГАПОУ  БТОТиС)</w:t>
      </w:r>
    </w:p>
    <w:p w:rsidR="00423D26" w:rsidRPr="00423D26" w:rsidRDefault="00423D26" w:rsidP="00423D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D26">
        <w:rPr>
          <w:rFonts w:ascii="Times New Roman" w:hAnsi="Times New Roman"/>
          <w:b/>
          <w:sz w:val="24"/>
          <w:szCs w:val="24"/>
        </w:rPr>
        <w:t>ПРОТОКОЛ №_____</w:t>
      </w:r>
    </w:p>
    <w:p w:rsidR="00423D26" w:rsidRPr="00423D26" w:rsidRDefault="00423D26" w:rsidP="00423D26">
      <w:pPr>
        <w:pStyle w:val="1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23D26">
        <w:rPr>
          <w:rFonts w:ascii="Times New Roman" w:hAnsi="Times New Roman"/>
          <w:b w:val="0"/>
          <w:color w:val="auto"/>
          <w:sz w:val="24"/>
          <w:szCs w:val="24"/>
        </w:rPr>
        <w:t>заседания Государственной экзаменационной комиссии</w:t>
      </w:r>
    </w:p>
    <w:p w:rsidR="00423D26" w:rsidRPr="00423D26" w:rsidRDefault="00423D26" w:rsidP="00423D26">
      <w:pPr>
        <w:pStyle w:val="1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23D26">
        <w:rPr>
          <w:rFonts w:ascii="Times New Roman" w:hAnsi="Times New Roman"/>
          <w:b w:val="0"/>
          <w:color w:val="auto"/>
          <w:sz w:val="24"/>
          <w:szCs w:val="24"/>
        </w:rPr>
        <w:t xml:space="preserve">по государственной итоговой аттестации « ___» 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____________</w:t>
      </w:r>
      <w:r w:rsidRPr="00423D2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2017</w:t>
      </w:r>
      <w:r w:rsidRPr="00423D26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423D26" w:rsidRDefault="00423D26" w:rsidP="00423D26">
      <w:pPr>
        <w:pStyle w:val="1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23D26">
        <w:rPr>
          <w:rFonts w:ascii="Times New Roman" w:hAnsi="Times New Roman"/>
          <w:b w:val="0"/>
          <w:color w:val="auto"/>
          <w:sz w:val="24"/>
          <w:szCs w:val="24"/>
        </w:rPr>
        <w:t xml:space="preserve">по рассмотрению дипломной работы (проекта) студента  </w:t>
      </w:r>
    </w:p>
    <w:p w:rsidR="00423D26" w:rsidRDefault="00423D26" w:rsidP="00423D26">
      <w:pPr>
        <w:pStyle w:val="1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______________________________________________________ </w:t>
      </w:r>
    </w:p>
    <w:p w:rsidR="00577AAC" w:rsidRPr="00A96396" w:rsidRDefault="00577AAC" w:rsidP="00577AAC">
      <w:pPr>
        <w:pStyle w:val="aa"/>
        <w:ind w:left="283" w:firstLine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</w:t>
      </w:r>
      <w:r w:rsidRPr="00A96396">
        <w:rPr>
          <w:rFonts w:ascii="Times New Roman" w:hAnsi="Times New Roman"/>
          <w:sz w:val="20"/>
          <w:szCs w:val="20"/>
          <w:lang w:val="ru-RU"/>
        </w:rPr>
        <w:t>ФИО студента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423D26" w:rsidRPr="00423D26" w:rsidRDefault="00423D26" w:rsidP="00423D2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23D26">
        <w:rPr>
          <w:rFonts w:ascii="Times New Roman" w:hAnsi="Times New Roman"/>
          <w:sz w:val="24"/>
          <w:szCs w:val="24"/>
        </w:rPr>
        <w:t xml:space="preserve">На тему: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423D26" w:rsidRPr="00423D26" w:rsidRDefault="00423D26" w:rsidP="00423D26">
      <w:pPr>
        <w:spacing w:after="0"/>
        <w:rPr>
          <w:rFonts w:ascii="Times New Roman" w:hAnsi="Times New Roman"/>
          <w:sz w:val="24"/>
          <w:szCs w:val="24"/>
        </w:rPr>
      </w:pPr>
      <w:r w:rsidRPr="00423D26">
        <w:rPr>
          <w:rFonts w:ascii="Times New Roman" w:hAnsi="Times New Roman"/>
          <w:sz w:val="24"/>
          <w:szCs w:val="24"/>
        </w:rPr>
        <w:t>Присутствовали:</w:t>
      </w:r>
    </w:p>
    <w:p w:rsid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u w:val="single"/>
          <w:lang w:val="ru-RU"/>
        </w:rPr>
        <w:t>Председатель ГЭК</w:t>
      </w:r>
      <w:r w:rsidRPr="00423D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 </w:t>
      </w:r>
      <w:r w:rsidR="00A963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96396" w:rsidRPr="00A96396" w:rsidRDefault="00A96396" w:rsidP="00A96396">
      <w:pPr>
        <w:pStyle w:val="aa"/>
        <w:ind w:firstLine="0"/>
        <w:jc w:val="center"/>
        <w:rPr>
          <w:rFonts w:ascii="Times New Roman" w:hAnsi="Times New Roman"/>
          <w:sz w:val="20"/>
          <w:szCs w:val="20"/>
          <w:lang w:val="ru-RU"/>
        </w:rPr>
      </w:pP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u w:val="single"/>
          <w:lang w:val="ru-RU"/>
        </w:rPr>
        <w:t>Зам. председателя</w:t>
      </w:r>
      <w:r w:rsidRPr="00423D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A963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96396" w:rsidRPr="00A96396" w:rsidRDefault="00A96396" w:rsidP="00A96396">
      <w:pPr>
        <w:pStyle w:val="aa"/>
        <w:ind w:firstLine="0"/>
        <w:jc w:val="center"/>
        <w:rPr>
          <w:rFonts w:ascii="Times New Roman" w:hAnsi="Times New Roman"/>
          <w:sz w:val="20"/>
          <w:szCs w:val="20"/>
          <w:lang w:val="ru-RU"/>
        </w:rPr>
      </w:pP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423D26" w:rsidRP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423D26">
        <w:rPr>
          <w:rFonts w:ascii="Times New Roman" w:hAnsi="Times New Roman"/>
          <w:sz w:val="24"/>
          <w:szCs w:val="24"/>
          <w:u w:val="single"/>
          <w:lang w:val="ru-RU"/>
        </w:rPr>
        <w:t>Члены ГЭК:</w:t>
      </w:r>
    </w:p>
    <w:p w:rsidR="00A9639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__________________________________ </w:t>
      </w:r>
    </w:p>
    <w:p w:rsidR="00A96396" w:rsidRPr="00A96396" w:rsidRDefault="00A96396" w:rsidP="00A96396">
      <w:pPr>
        <w:pStyle w:val="aa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__________________________________ </w:t>
      </w:r>
      <w:r w:rsidR="00A963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96396" w:rsidRPr="00A96396" w:rsidRDefault="00A96396" w:rsidP="00A96396">
      <w:pPr>
        <w:pStyle w:val="aa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__________________________________ </w:t>
      </w:r>
    </w:p>
    <w:p w:rsidR="00A96396" w:rsidRPr="00A96396" w:rsidRDefault="00A96396" w:rsidP="00A96396">
      <w:pPr>
        <w:pStyle w:val="aa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23D26" w:rsidRDefault="00423D26" w:rsidP="00423D26">
      <w:pPr>
        <w:pStyle w:val="aa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u w:val="single"/>
          <w:lang w:val="ru-RU"/>
        </w:rPr>
        <w:t xml:space="preserve">Работа выполнена под руководством </w:t>
      </w:r>
      <w:r w:rsidRPr="00423D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______________________________ </w:t>
      </w:r>
    </w:p>
    <w:p w:rsidR="00423D26" w:rsidRP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(</w:t>
      </w:r>
      <w:r w:rsidRPr="00423D26">
        <w:rPr>
          <w:rFonts w:ascii="Times New Roman" w:eastAsia="Times New Roman" w:hAnsi="Times New Roman"/>
          <w:sz w:val="20"/>
          <w:szCs w:val="20"/>
          <w:lang w:val="ru-RU"/>
        </w:rPr>
        <w:t>ФИО руководителя ВКР</w:t>
      </w:r>
      <w:r>
        <w:rPr>
          <w:rFonts w:ascii="Times New Roman" w:eastAsia="Times New Roman" w:hAnsi="Times New Roman"/>
          <w:sz w:val="20"/>
          <w:szCs w:val="20"/>
          <w:lang w:val="ru-RU"/>
        </w:rPr>
        <w:t>)</w:t>
      </w:r>
    </w:p>
    <w:p w:rsidR="00423D26" w:rsidRPr="00423D26" w:rsidRDefault="00423D26" w:rsidP="00423D26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3D26" w:rsidRPr="00423D26" w:rsidRDefault="00423D26" w:rsidP="00423D26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>В ГЭК представлены следующие материалы:</w:t>
      </w:r>
    </w:p>
    <w:p w:rsidR="00423D26" w:rsidRPr="00A96396" w:rsidRDefault="00423D26" w:rsidP="00423D26">
      <w:pPr>
        <w:pStyle w:val="aa"/>
        <w:numPr>
          <w:ilvl w:val="0"/>
          <w:numId w:val="1"/>
        </w:numPr>
        <w:ind w:left="283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Сводная ведомость о сданных экзаменах и зачётах и о выполнении требований учебного плана студентом </w:t>
      </w:r>
      <w:r w:rsidRPr="00423D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____________________________________ </w:t>
      </w:r>
    </w:p>
    <w:p w:rsidR="00A96396" w:rsidRPr="00A96396" w:rsidRDefault="00A96396" w:rsidP="00A96396">
      <w:pPr>
        <w:pStyle w:val="aa"/>
        <w:ind w:left="283" w:firstLine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</w:t>
      </w:r>
      <w:r w:rsidRPr="00A96396">
        <w:rPr>
          <w:rFonts w:ascii="Times New Roman" w:hAnsi="Times New Roman"/>
          <w:sz w:val="20"/>
          <w:szCs w:val="20"/>
          <w:lang w:val="ru-RU"/>
        </w:rPr>
        <w:t>ФИО студента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423D26" w:rsidRPr="00423D26" w:rsidRDefault="00423D26" w:rsidP="00423D26">
      <w:pPr>
        <w:pStyle w:val="aa"/>
        <w:ind w:left="283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23D26" w:rsidRPr="00423D26" w:rsidRDefault="00423D26" w:rsidP="00423D26">
      <w:pPr>
        <w:pStyle w:val="aa"/>
        <w:numPr>
          <w:ilvl w:val="0"/>
          <w:numId w:val="1"/>
        </w:numPr>
        <w:ind w:left="283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23D26">
        <w:rPr>
          <w:rFonts w:ascii="Times New Roman" w:hAnsi="Times New Roman"/>
          <w:sz w:val="24"/>
          <w:szCs w:val="24"/>
        </w:rPr>
        <w:t>Отзыв</w:t>
      </w:r>
      <w:proofErr w:type="spellEnd"/>
      <w:r w:rsidRPr="00423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D26">
        <w:rPr>
          <w:rFonts w:ascii="Times New Roman" w:hAnsi="Times New Roman"/>
          <w:sz w:val="24"/>
          <w:szCs w:val="24"/>
        </w:rPr>
        <w:t>руководителя</w:t>
      </w:r>
      <w:proofErr w:type="spellEnd"/>
    </w:p>
    <w:p w:rsidR="00423D26" w:rsidRDefault="00423D26" w:rsidP="00423D26">
      <w:pPr>
        <w:pStyle w:val="aa"/>
        <w:numPr>
          <w:ilvl w:val="0"/>
          <w:numId w:val="1"/>
        </w:numPr>
        <w:ind w:left="283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>Приложение к дипломной работе (проекту) на 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3D26">
        <w:rPr>
          <w:rFonts w:ascii="Times New Roman" w:hAnsi="Times New Roman"/>
          <w:sz w:val="24"/>
          <w:szCs w:val="24"/>
          <w:lang w:val="ru-RU"/>
        </w:rPr>
        <w:t>листах.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3D26" w:rsidRDefault="00423D26" w:rsidP="00423D26">
      <w:pPr>
        <w:pStyle w:val="aa"/>
        <w:ind w:left="-77"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423D26" w:rsidRPr="00423D26" w:rsidRDefault="00423D26" w:rsidP="00423D26">
      <w:pPr>
        <w:pStyle w:val="aa"/>
        <w:ind w:left="-77"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23D26">
        <w:rPr>
          <w:rFonts w:ascii="Times New Roman" w:hAnsi="Times New Roman"/>
          <w:sz w:val="24"/>
          <w:szCs w:val="24"/>
          <w:lang w:val="ru-RU"/>
        </w:rPr>
        <w:t>После сообщения о выполнении работы (проекта) (в течении_____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3D26">
        <w:rPr>
          <w:rFonts w:ascii="Times New Roman" w:hAnsi="Times New Roman"/>
          <w:sz w:val="24"/>
          <w:szCs w:val="24"/>
          <w:lang w:val="ru-RU"/>
        </w:rPr>
        <w:t>мин.) студенту были заданы следующие вопросы.</w:t>
      </w:r>
    </w:p>
    <w:p w:rsid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 </w:t>
      </w:r>
    </w:p>
    <w:p w:rsidR="00423D26" w:rsidRP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2._________________________________________________________________________________________________________________________________________________________ 3.____________________________________________________________________________ </w:t>
      </w:r>
    </w:p>
    <w:p w:rsid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423D26" w:rsidRPr="00423D26" w:rsidRDefault="00423D26" w:rsidP="00423D2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>4._________________________________________________________________________________________________________________________________________________________ 5._________________________________________________________________________________________________________________________________________________________</w:t>
      </w:r>
    </w:p>
    <w:p w:rsidR="00423D26" w:rsidRPr="00423D26" w:rsidRDefault="00423D26" w:rsidP="00423D26">
      <w:pPr>
        <w:pStyle w:val="aa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77AAC" w:rsidRDefault="00577AAC" w:rsidP="00423D26">
      <w:pPr>
        <w:pStyle w:val="aa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77AAC" w:rsidRDefault="00577AAC" w:rsidP="00423D26">
      <w:pPr>
        <w:pStyle w:val="aa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3D26" w:rsidRDefault="00423D26" w:rsidP="00423D26">
      <w:pPr>
        <w:pStyle w:val="aa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lastRenderedPageBreak/>
        <w:t>Решение ГЭК:</w:t>
      </w:r>
    </w:p>
    <w:p w:rsidR="00577AAC" w:rsidRPr="00423D26" w:rsidRDefault="00577AAC" w:rsidP="00423D26">
      <w:pPr>
        <w:pStyle w:val="aa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3D26" w:rsidRPr="00423D26" w:rsidRDefault="00423D26" w:rsidP="00423D26">
      <w:pPr>
        <w:pStyle w:val="aa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3D26" w:rsidRDefault="00423D26" w:rsidP="00A96396">
      <w:pPr>
        <w:pStyle w:val="aa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1. Признать, что студент  </w:t>
      </w:r>
      <w:r w:rsidR="00A96396">
        <w:rPr>
          <w:rFonts w:ascii="Times New Roman" w:hAnsi="Times New Roman"/>
          <w:b/>
          <w:sz w:val="24"/>
          <w:szCs w:val="24"/>
          <w:lang w:val="ru-RU"/>
        </w:rPr>
        <w:t xml:space="preserve">_______________________________________________________ </w:t>
      </w:r>
    </w:p>
    <w:p w:rsidR="00A96396" w:rsidRPr="00423D26" w:rsidRDefault="00A96396" w:rsidP="00A96396">
      <w:pPr>
        <w:pStyle w:val="aa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(</w:t>
      </w:r>
      <w:r w:rsidRPr="00A96396">
        <w:rPr>
          <w:rFonts w:ascii="Times New Roman" w:hAnsi="Times New Roman"/>
          <w:sz w:val="20"/>
          <w:szCs w:val="20"/>
          <w:lang w:val="ru-RU"/>
        </w:rPr>
        <w:t>ФИО студента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423D26" w:rsidRPr="00423D26" w:rsidRDefault="00423D26" w:rsidP="00423D26">
      <w:pPr>
        <w:pStyle w:val="aa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3D26" w:rsidRPr="00423D26" w:rsidRDefault="00423D26" w:rsidP="00A9639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>Выполнил и защитил дипломную работу (проект) с оценкой ____________</w:t>
      </w:r>
      <w:r w:rsidR="008F15D4">
        <w:rPr>
          <w:rFonts w:ascii="Times New Roman" w:hAnsi="Times New Roman"/>
          <w:sz w:val="24"/>
          <w:szCs w:val="24"/>
          <w:lang w:val="ru-RU"/>
        </w:rPr>
        <w:t>_____</w:t>
      </w:r>
    </w:p>
    <w:p w:rsidR="00423D26" w:rsidRPr="008F15D4" w:rsidRDefault="008F15D4" w:rsidP="00423D26">
      <w:pPr>
        <w:pStyle w:val="aa"/>
        <w:ind w:left="360"/>
        <w:jc w:val="center"/>
        <w:rPr>
          <w:rFonts w:ascii="Times New Roman" w:hAnsi="Times New Roman"/>
          <w:sz w:val="20"/>
          <w:szCs w:val="20"/>
          <w:lang w:val="ru-RU"/>
        </w:rPr>
      </w:pPr>
      <w:r w:rsidRPr="008F15D4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8F15D4">
        <w:rPr>
          <w:rFonts w:ascii="Times New Roman" w:hAnsi="Times New Roman"/>
          <w:sz w:val="20"/>
          <w:szCs w:val="20"/>
          <w:lang w:val="ru-RU"/>
        </w:rPr>
        <w:t xml:space="preserve"> (оценка прописью)</w:t>
      </w:r>
    </w:p>
    <w:p w:rsidR="00423D26" w:rsidRPr="00423D26" w:rsidRDefault="00423D26" w:rsidP="00A9639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2. Присвоить студенту </w:t>
      </w:r>
      <w:r w:rsidR="00A96396">
        <w:rPr>
          <w:rFonts w:ascii="Times New Roman" w:hAnsi="Times New Roman"/>
          <w:sz w:val="24"/>
          <w:szCs w:val="24"/>
          <w:lang w:val="ru-RU"/>
        </w:rPr>
        <w:t>__________________________________________________________</w:t>
      </w:r>
      <w:r w:rsidRPr="00423D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3D26" w:rsidRPr="00423D26" w:rsidRDefault="00A96396" w:rsidP="00423D26">
      <w:pPr>
        <w:pStyle w:val="aa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(</w:t>
      </w:r>
      <w:r w:rsidRPr="00A96396">
        <w:rPr>
          <w:rFonts w:ascii="Times New Roman" w:hAnsi="Times New Roman"/>
          <w:sz w:val="20"/>
          <w:szCs w:val="20"/>
          <w:lang w:val="ru-RU"/>
        </w:rPr>
        <w:t>ФИО студента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423D26" w:rsidRPr="00423D26" w:rsidRDefault="00423D26" w:rsidP="00A96396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Квалификацию </w:t>
      </w:r>
      <w:r w:rsidR="00A96396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423D26" w:rsidRPr="00423D26" w:rsidRDefault="00423D26" w:rsidP="00423D26">
      <w:pPr>
        <w:pStyle w:val="aa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CE278D" w:rsidRDefault="00CE278D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911C42" w:rsidRPr="00911C42" w:rsidRDefault="00911C42" w:rsidP="00911C42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>Председатель ГЭК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 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911C42" w:rsidRPr="00911C42" w:rsidRDefault="00911C42" w:rsidP="00911C42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>Зам. председателя ГЭК 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__ </w:t>
      </w:r>
    </w:p>
    <w:p w:rsidR="00911C42" w:rsidRDefault="00911C42" w:rsidP="00911C42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911C42" w:rsidRPr="00911C42" w:rsidRDefault="00911C42" w:rsidP="00911C42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>Члены ГЭК:________________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11C42" w:rsidRPr="00911C42" w:rsidRDefault="00911C42" w:rsidP="00911C42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 xml:space="preserve">                    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1C42" w:rsidRPr="00911C42" w:rsidRDefault="00911C42" w:rsidP="00911C42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 xml:space="preserve">                    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_ </w:t>
      </w:r>
    </w:p>
    <w:p w:rsidR="00911C42" w:rsidRPr="00911C42" w:rsidRDefault="00911C42" w:rsidP="00911C42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 xml:space="preserve">                    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__ </w:t>
      </w:r>
    </w:p>
    <w:p w:rsidR="00911C42" w:rsidRPr="00911C42" w:rsidRDefault="00911C42" w:rsidP="00911C42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 xml:space="preserve">                    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__ </w:t>
      </w:r>
    </w:p>
    <w:p w:rsidR="00186BD9" w:rsidRDefault="00186BD9" w:rsidP="00911C42">
      <w:pPr>
        <w:pStyle w:val="af4"/>
        <w:spacing w:before="45" w:beforeAutospacing="0" w:after="45" w:afterAutospacing="0"/>
        <w:ind w:left="-680" w:right="45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ED1016" w:rsidRDefault="00ED1016" w:rsidP="00186BD9">
      <w:pPr>
        <w:pStyle w:val="af4"/>
        <w:spacing w:before="45" w:beforeAutospacing="0" w:after="45" w:afterAutospacing="0"/>
        <w:ind w:right="45"/>
        <w:jc w:val="right"/>
        <w:rPr>
          <w:i/>
          <w:iCs/>
          <w:sz w:val="23"/>
          <w:szCs w:val="23"/>
        </w:rPr>
      </w:pPr>
    </w:p>
    <w:p w:rsidR="00186BD9" w:rsidRDefault="00186BD9" w:rsidP="00186BD9">
      <w:pPr>
        <w:pStyle w:val="af4"/>
        <w:spacing w:before="45" w:beforeAutospacing="0" w:after="45" w:afterAutospacing="0"/>
        <w:ind w:right="45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Приложение 5</w:t>
      </w:r>
    </w:p>
    <w:p w:rsidR="00186BD9" w:rsidRDefault="00186BD9" w:rsidP="00186BD9">
      <w:pPr>
        <w:pStyle w:val="af4"/>
        <w:spacing w:before="45" w:beforeAutospacing="0" w:after="45" w:afterAutospacing="0"/>
        <w:ind w:right="45"/>
        <w:rPr>
          <w:i/>
          <w:iCs/>
          <w:sz w:val="23"/>
          <w:szCs w:val="23"/>
        </w:rPr>
      </w:pPr>
    </w:p>
    <w:p w:rsidR="00ED1016" w:rsidRPr="00B74BF1" w:rsidRDefault="00ED1016" w:rsidP="00ED101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Протокол №___</w:t>
      </w:r>
    </w:p>
    <w:p w:rsidR="00ED1016" w:rsidRPr="00B74BF1" w:rsidRDefault="00ED1016" w:rsidP="00ED101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4BF1">
        <w:rPr>
          <w:rFonts w:ascii="Times New Roman" w:eastAsiaTheme="minorHAnsi" w:hAnsi="Times New Roman"/>
          <w:b/>
          <w:sz w:val="24"/>
          <w:szCs w:val="24"/>
          <w:lang w:eastAsia="en-US"/>
        </w:rPr>
        <w:t>(сводные данные)</w:t>
      </w:r>
    </w:p>
    <w:p w:rsidR="00ED1016" w:rsidRPr="00B74BF1" w:rsidRDefault="00ED1016" w:rsidP="00ED101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4BF1">
        <w:rPr>
          <w:rFonts w:ascii="Times New Roman" w:eastAsiaTheme="minorHAnsi" w:hAnsi="Times New Roman"/>
          <w:b/>
          <w:sz w:val="24"/>
          <w:szCs w:val="24"/>
          <w:lang w:eastAsia="en-US"/>
        </w:rPr>
        <w:t>заседания государственной экзаменационной комиссии</w:t>
      </w:r>
    </w:p>
    <w:p w:rsidR="00ED1016" w:rsidRPr="00B74BF1" w:rsidRDefault="00ED1016" w:rsidP="00ED101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4BF1">
        <w:rPr>
          <w:rFonts w:ascii="Times New Roman" w:eastAsiaTheme="minorHAnsi" w:hAnsi="Times New Roman"/>
          <w:b/>
          <w:sz w:val="24"/>
          <w:szCs w:val="24"/>
          <w:lang w:eastAsia="en-US"/>
        </w:rPr>
        <w:t>по государственной итоговой аттестации</w:t>
      </w:r>
    </w:p>
    <w:p w:rsidR="00ED1016" w:rsidRPr="00B74BF1" w:rsidRDefault="00ED1016" w:rsidP="00ED1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BF1">
        <w:rPr>
          <w:rFonts w:ascii="Times New Roman" w:hAnsi="Times New Roman"/>
          <w:b/>
          <w:bCs/>
        </w:rPr>
        <w:t xml:space="preserve">                  </w:t>
      </w:r>
      <w:r w:rsidRPr="00B74BF1">
        <w:rPr>
          <w:rFonts w:ascii="Times New Roman" w:hAnsi="Times New Roman"/>
          <w:b/>
          <w:bCs/>
          <w:sz w:val="24"/>
          <w:szCs w:val="24"/>
        </w:rPr>
        <w:t>выпускников  Государственного автономного профессионального</w:t>
      </w:r>
    </w:p>
    <w:p w:rsidR="00ED1016" w:rsidRPr="00B74BF1" w:rsidRDefault="00ED1016" w:rsidP="00ED1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BF1">
        <w:rPr>
          <w:rFonts w:ascii="Times New Roman" w:hAnsi="Times New Roman"/>
          <w:b/>
          <w:bCs/>
          <w:sz w:val="24"/>
          <w:szCs w:val="24"/>
        </w:rPr>
        <w:t>образовательного учреждения Иркутской области</w:t>
      </w:r>
    </w:p>
    <w:p w:rsidR="00ED1016" w:rsidRPr="00B74BF1" w:rsidRDefault="00ED1016" w:rsidP="00ED1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BF1">
        <w:rPr>
          <w:rFonts w:ascii="Times New Roman" w:hAnsi="Times New Roman"/>
          <w:b/>
          <w:sz w:val="24"/>
          <w:szCs w:val="24"/>
        </w:rPr>
        <w:t xml:space="preserve">         «Байкальский техникум отраслевых технологий и сервиса»</w:t>
      </w:r>
    </w:p>
    <w:p w:rsidR="00ED1016" w:rsidRPr="00B74BF1" w:rsidRDefault="00ED1016" w:rsidP="00ED1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BF1">
        <w:rPr>
          <w:rFonts w:ascii="Times New Roman" w:hAnsi="Times New Roman"/>
          <w:sz w:val="24"/>
          <w:szCs w:val="24"/>
        </w:rPr>
        <w:t xml:space="preserve">               (ГАПОУ  БТОТиС)</w:t>
      </w:r>
    </w:p>
    <w:p w:rsidR="00ED1016" w:rsidRPr="00B74BF1" w:rsidRDefault="00ED1016" w:rsidP="00ED101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359B5" w:rsidRDefault="00ED1016" w:rsidP="00ED101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74BF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специальности СПО </w:t>
      </w:r>
      <w:r w:rsidR="008359B5" w:rsidRPr="008359B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46.02.01. Документационное обеспечение управления и </w:t>
      </w:r>
      <w:r w:rsidR="008359B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ED1016" w:rsidRPr="00B74BF1" w:rsidRDefault="008359B5" w:rsidP="00ED10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</w:t>
      </w:r>
      <w:r w:rsidRPr="008359B5">
        <w:rPr>
          <w:rFonts w:ascii="Times New Roman" w:eastAsiaTheme="minorHAnsi" w:hAnsi="Times New Roman"/>
          <w:b/>
          <w:sz w:val="24"/>
          <w:szCs w:val="24"/>
          <w:lang w:eastAsia="en-US"/>
        </w:rPr>
        <w:t>архивоведение</w:t>
      </w:r>
    </w:p>
    <w:p w:rsidR="00ED1016" w:rsidRPr="00B74BF1" w:rsidRDefault="00ED1016" w:rsidP="00ED10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4BF1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экзаменационная комиссия в составе:</w:t>
      </w:r>
    </w:p>
    <w:p w:rsidR="001440C4" w:rsidRDefault="001440C4" w:rsidP="00835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26">
        <w:rPr>
          <w:rFonts w:ascii="Times New Roman" w:hAnsi="Times New Roman"/>
          <w:sz w:val="24"/>
          <w:szCs w:val="24"/>
          <w:u w:val="single"/>
        </w:rPr>
        <w:t>Председатель ГЭК</w:t>
      </w:r>
      <w:r w:rsidRPr="00423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  </w:t>
      </w:r>
    </w:p>
    <w:p w:rsidR="001440C4" w:rsidRPr="00A96396" w:rsidRDefault="001440C4" w:rsidP="001440C4">
      <w:pPr>
        <w:pStyle w:val="aa"/>
        <w:ind w:firstLine="0"/>
        <w:jc w:val="center"/>
        <w:rPr>
          <w:rFonts w:ascii="Times New Roman" w:hAnsi="Times New Roman"/>
          <w:sz w:val="20"/>
          <w:szCs w:val="20"/>
          <w:lang w:val="ru-RU"/>
        </w:rPr>
      </w:pP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1440C4" w:rsidRDefault="001440C4" w:rsidP="001440C4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u w:val="single"/>
          <w:lang w:val="ru-RU"/>
        </w:rPr>
        <w:t>Зам. председателя</w:t>
      </w:r>
      <w:r w:rsidRPr="00423D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 </w:t>
      </w:r>
    </w:p>
    <w:p w:rsidR="001440C4" w:rsidRPr="00A96396" w:rsidRDefault="001440C4" w:rsidP="001440C4">
      <w:pPr>
        <w:pStyle w:val="aa"/>
        <w:ind w:firstLine="0"/>
        <w:jc w:val="center"/>
        <w:rPr>
          <w:rFonts w:ascii="Times New Roman" w:hAnsi="Times New Roman"/>
          <w:sz w:val="20"/>
          <w:szCs w:val="20"/>
          <w:lang w:val="ru-RU"/>
        </w:rPr>
      </w:pP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1440C4" w:rsidRPr="00423D26" w:rsidRDefault="001440C4" w:rsidP="001440C4">
      <w:pPr>
        <w:pStyle w:val="aa"/>
        <w:ind w:firstLine="0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423D26">
        <w:rPr>
          <w:rFonts w:ascii="Times New Roman" w:hAnsi="Times New Roman"/>
          <w:sz w:val="24"/>
          <w:szCs w:val="24"/>
          <w:u w:val="single"/>
          <w:lang w:val="ru-RU"/>
        </w:rPr>
        <w:t>Члены ГЭК:</w:t>
      </w:r>
    </w:p>
    <w:p w:rsidR="001440C4" w:rsidRDefault="001440C4" w:rsidP="001440C4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__________________________________ </w:t>
      </w:r>
    </w:p>
    <w:p w:rsidR="001440C4" w:rsidRPr="00A96396" w:rsidRDefault="001440C4" w:rsidP="001440C4">
      <w:pPr>
        <w:pStyle w:val="aa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1440C4" w:rsidRDefault="001440C4" w:rsidP="001440C4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__________________________________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440C4" w:rsidRPr="00A96396" w:rsidRDefault="001440C4" w:rsidP="001440C4">
      <w:pPr>
        <w:pStyle w:val="aa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1440C4" w:rsidRDefault="001440C4" w:rsidP="001440C4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423D26">
        <w:rPr>
          <w:rFonts w:ascii="Times New Roman" w:hAnsi="Times New Roman"/>
          <w:sz w:val="24"/>
          <w:szCs w:val="24"/>
          <w:lang w:val="ru-RU"/>
        </w:rPr>
        <w:t xml:space="preserve">__________________________________ </w:t>
      </w:r>
    </w:p>
    <w:p w:rsidR="001440C4" w:rsidRPr="00A96396" w:rsidRDefault="001440C4" w:rsidP="001440C4">
      <w:pPr>
        <w:pStyle w:val="aa"/>
        <w:ind w:firstLine="0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A96396">
        <w:rPr>
          <w:rFonts w:ascii="Times New Roman" w:hAnsi="Times New Roman"/>
          <w:sz w:val="20"/>
          <w:szCs w:val="20"/>
          <w:lang w:val="ru-RU"/>
        </w:rPr>
        <w:t>(ФИО, должность)</w:t>
      </w:r>
    </w:p>
    <w:p w:rsidR="001440C4" w:rsidRDefault="001440C4" w:rsidP="001440C4">
      <w:pPr>
        <w:pStyle w:val="aa"/>
        <w:ind w:firstLine="0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D1016" w:rsidRPr="00B74BF1" w:rsidRDefault="00ED1016" w:rsidP="00ED1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4BF1">
        <w:rPr>
          <w:rFonts w:ascii="Times New Roman" w:eastAsiaTheme="minorHAnsi" w:hAnsi="Times New Roman"/>
          <w:sz w:val="24"/>
          <w:szCs w:val="24"/>
          <w:lang w:eastAsia="en-US"/>
        </w:rPr>
        <w:t>Рассмотрев итоговые оценки успеваемости за полный курс обучения, результаты промежуточной аттестации, результаты  защиты выпускной квалификационной работы: защита</w:t>
      </w:r>
      <w:r w:rsidRPr="00B74B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74BF1">
        <w:rPr>
          <w:rFonts w:ascii="Times New Roman" w:hAnsi="Times New Roman"/>
          <w:sz w:val="24"/>
          <w:szCs w:val="24"/>
          <w:lang w:eastAsia="en-US"/>
        </w:rPr>
        <w:t>дипломной работы (проекта)</w:t>
      </w:r>
      <w:r w:rsidRPr="00B74BF1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74BF1">
        <w:rPr>
          <w:rFonts w:ascii="Times New Roman" w:eastAsiaTheme="minorHAnsi" w:hAnsi="Times New Roman"/>
          <w:sz w:val="24"/>
          <w:szCs w:val="24"/>
          <w:lang w:eastAsia="en-US"/>
        </w:rPr>
        <w:t>студентов,  комиссия постановила:</w:t>
      </w:r>
    </w:p>
    <w:p w:rsidR="00ED1016" w:rsidRPr="00B74BF1" w:rsidRDefault="00ED1016" w:rsidP="00144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4BF1">
        <w:rPr>
          <w:rFonts w:ascii="Times New Roman" w:eastAsiaTheme="minorHAnsi" w:hAnsi="Times New Roman"/>
          <w:sz w:val="24"/>
          <w:szCs w:val="24"/>
          <w:lang w:eastAsia="en-US"/>
        </w:rPr>
        <w:t xml:space="preserve">1. Указанным в списке выпускникам выдать дипломы об окончании </w:t>
      </w:r>
      <w:r w:rsidRPr="00B74BF1">
        <w:rPr>
          <w:rFonts w:ascii="Times New Roman" w:hAnsi="Times New Roman"/>
          <w:bCs/>
          <w:sz w:val="24"/>
          <w:szCs w:val="24"/>
        </w:rPr>
        <w:t>Государственного автономного профессионального образовательного учреждения Иркутской области</w:t>
      </w:r>
    </w:p>
    <w:p w:rsidR="00ED1016" w:rsidRPr="00B74BF1" w:rsidRDefault="00ED1016" w:rsidP="00144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BF1">
        <w:rPr>
          <w:rFonts w:ascii="Times New Roman" w:hAnsi="Times New Roman"/>
          <w:sz w:val="24"/>
          <w:szCs w:val="24"/>
        </w:rPr>
        <w:t>«Байкальский техникум отраслевых технологий и сервиса»</w:t>
      </w:r>
    </w:p>
    <w:p w:rsidR="00ED1016" w:rsidRPr="00B74BF1" w:rsidRDefault="00ED1016" w:rsidP="00ED1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b"/>
        <w:tblW w:w="0" w:type="auto"/>
        <w:tblLook w:val="04A0"/>
      </w:tblPr>
      <w:tblGrid>
        <w:gridCol w:w="580"/>
        <w:gridCol w:w="2030"/>
        <w:gridCol w:w="1097"/>
        <w:gridCol w:w="1256"/>
        <w:gridCol w:w="2022"/>
        <w:gridCol w:w="2586"/>
      </w:tblGrid>
      <w:tr w:rsidR="00ED1016" w:rsidRPr="00B74BF1" w:rsidTr="00DC2027">
        <w:trPr>
          <w:trHeight w:val="493"/>
        </w:trPr>
        <w:tc>
          <w:tcPr>
            <w:tcW w:w="0" w:type="auto"/>
            <w:vMerge w:val="restart"/>
          </w:tcPr>
          <w:p w:rsidR="00ED1016" w:rsidRPr="008359B5" w:rsidRDefault="00ED1016" w:rsidP="008359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B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30" w:type="dxa"/>
            <w:vMerge w:val="restart"/>
          </w:tcPr>
          <w:p w:rsidR="00ED1016" w:rsidRPr="008359B5" w:rsidRDefault="00ED1016" w:rsidP="008359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B5">
              <w:rPr>
                <w:rFonts w:ascii="Times New Roman" w:hAnsi="Times New Roman"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97" w:type="dxa"/>
            <w:vMerge w:val="restart"/>
          </w:tcPr>
          <w:p w:rsidR="00ED1016" w:rsidRPr="008359B5" w:rsidRDefault="00ED1016" w:rsidP="008359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B5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0" w:type="auto"/>
            <w:vMerge w:val="restart"/>
          </w:tcPr>
          <w:p w:rsidR="00ED1016" w:rsidRPr="008359B5" w:rsidRDefault="00ED1016" w:rsidP="008359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B5"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0" w:type="auto"/>
            <w:vMerge w:val="restart"/>
          </w:tcPr>
          <w:p w:rsidR="00ED1016" w:rsidRPr="008359B5" w:rsidRDefault="00ED1016" w:rsidP="008359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B5">
              <w:rPr>
                <w:rFonts w:ascii="Times New Roman" w:hAnsi="Times New Roman"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0" w:type="auto"/>
            <w:vMerge w:val="restart"/>
          </w:tcPr>
          <w:p w:rsidR="00ED1016" w:rsidRPr="008359B5" w:rsidRDefault="00ED1016" w:rsidP="008359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B5">
              <w:rPr>
                <w:rFonts w:ascii="Times New Roman" w:hAnsi="Times New Roman"/>
                <w:sz w:val="20"/>
                <w:szCs w:val="20"/>
              </w:rPr>
              <w:t>Заключение о выдаче диплома, диплома с отличием</w:t>
            </w:r>
          </w:p>
        </w:tc>
      </w:tr>
      <w:tr w:rsidR="00ED1016" w:rsidRPr="00B74BF1" w:rsidTr="008359B5">
        <w:trPr>
          <w:trHeight w:val="401"/>
        </w:trPr>
        <w:tc>
          <w:tcPr>
            <w:tcW w:w="0" w:type="auto"/>
            <w:vMerge/>
          </w:tcPr>
          <w:p w:rsidR="00ED1016" w:rsidRPr="00B74BF1" w:rsidRDefault="00ED1016" w:rsidP="001440C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</w:tcPr>
          <w:p w:rsidR="00ED1016" w:rsidRPr="00B74BF1" w:rsidRDefault="00ED1016" w:rsidP="001440C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ED1016" w:rsidRPr="00B74BF1" w:rsidRDefault="00ED1016" w:rsidP="001440C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D1016" w:rsidRPr="00B74BF1" w:rsidRDefault="00ED1016" w:rsidP="001440C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D1016" w:rsidRPr="00B74BF1" w:rsidRDefault="00ED1016" w:rsidP="001440C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D1016" w:rsidRPr="00B74BF1" w:rsidRDefault="00ED1016" w:rsidP="001440C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1440C4">
        <w:trPr>
          <w:trHeight w:val="361"/>
        </w:trPr>
        <w:tc>
          <w:tcPr>
            <w:tcW w:w="0" w:type="auto"/>
            <w:tcBorders>
              <w:bottom w:val="single" w:sz="4" w:space="0" w:color="auto"/>
            </w:tcBorders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1440C4">
        <w:trPr>
          <w:trHeight w:val="152"/>
        </w:trPr>
        <w:tc>
          <w:tcPr>
            <w:tcW w:w="0" w:type="auto"/>
            <w:tcBorders>
              <w:top w:val="single" w:sz="4" w:space="0" w:color="auto"/>
            </w:tcBorders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ED1016" w:rsidRPr="00B74BF1" w:rsidTr="00DC2027">
        <w:tc>
          <w:tcPr>
            <w:tcW w:w="0" w:type="auto"/>
          </w:tcPr>
          <w:p w:rsidR="00ED1016" w:rsidRDefault="00ED1016" w:rsidP="001440C4">
            <w:pPr>
              <w:spacing w:after="0"/>
            </w:pPr>
          </w:p>
        </w:tc>
        <w:tc>
          <w:tcPr>
            <w:tcW w:w="2030" w:type="dxa"/>
          </w:tcPr>
          <w:p w:rsidR="00ED1016" w:rsidRPr="00954888" w:rsidRDefault="00ED1016" w:rsidP="001440C4">
            <w:pPr>
              <w:spacing w:after="0"/>
            </w:pPr>
          </w:p>
        </w:tc>
        <w:tc>
          <w:tcPr>
            <w:tcW w:w="1097" w:type="dxa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  <w:tc>
          <w:tcPr>
            <w:tcW w:w="0" w:type="auto"/>
          </w:tcPr>
          <w:p w:rsidR="00ED1016" w:rsidRPr="00B74BF1" w:rsidRDefault="00ED1016" w:rsidP="001440C4">
            <w:pPr>
              <w:spacing w:after="0"/>
            </w:pPr>
          </w:p>
        </w:tc>
      </w:tr>
      <w:tr w:rsidR="001440C4" w:rsidRPr="00B74BF1" w:rsidTr="00DC2027">
        <w:tc>
          <w:tcPr>
            <w:tcW w:w="0" w:type="auto"/>
          </w:tcPr>
          <w:p w:rsidR="001440C4" w:rsidRDefault="001440C4" w:rsidP="001440C4">
            <w:pPr>
              <w:spacing w:after="0"/>
            </w:pPr>
          </w:p>
        </w:tc>
        <w:tc>
          <w:tcPr>
            <w:tcW w:w="2030" w:type="dxa"/>
          </w:tcPr>
          <w:p w:rsidR="001440C4" w:rsidRPr="00954888" w:rsidRDefault="001440C4" w:rsidP="001440C4">
            <w:pPr>
              <w:spacing w:after="0"/>
            </w:pPr>
          </w:p>
        </w:tc>
        <w:tc>
          <w:tcPr>
            <w:tcW w:w="1097" w:type="dxa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</w:tr>
      <w:tr w:rsidR="001440C4" w:rsidRPr="00B74BF1" w:rsidTr="00DC2027">
        <w:tc>
          <w:tcPr>
            <w:tcW w:w="0" w:type="auto"/>
          </w:tcPr>
          <w:p w:rsidR="001440C4" w:rsidRDefault="001440C4" w:rsidP="001440C4">
            <w:pPr>
              <w:spacing w:after="0"/>
            </w:pPr>
          </w:p>
        </w:tc>
        <w:tc>
          <w:tcPr>
            <w:tcW w:w="2030" w:type="dxa"/>
          </w:tcPr>
          <w:p w:rsidR="001440C4" w:rsidRPr="00954888" w:rsidRDefault="001440C4" w:rsidP="001440C4">
            <w:pPr>
              <w:spacing w:after="0"/>
            </w:pPr>
          </w:p>
        </w:tc>
        <w:tc>
          <w:tcPr>
            <w:tcW w:w="1097" w:type="dxa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</w:tr>
      <w:tr w:rsidR="001440C4" w:rsidRPr="00B74BF1" w:rsidTr="00DC2027">
        <w:tc>
          <w:tcPr>
            <w:tcW w:w="0" w:type="auto"/>
          </w:tcPr>
          <w:p w:rsidR="001440C4" w:rsidRDefault="001440C4" w:rsidP="001440C4">
            <w:pPr>
              <w:spacing w:after="0"/>
            </w:pPr>
          </w:p>
        </w:tc>
        <w:tc>
          <w:tcPr>
            <w:tcW w:w="2030" w:type="dxa"/>
          </w:tcPr>
          <w:p w:rsidR="001440C4" w:rsidRPr="00954888" w:rsidRDefault="001440C4" w:rsidP="001440C4">
            <w:pPr>
              <w:spacing w:after="0"/>
            </w:pPr>
          </w:p>
        </w:tc>
        <w:tc>
          <w:tcPr>
            <w:tcW w:w="1097" w:type="dxa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</w:tr>
      <w:tr w:rsidR="001440C4" w:rsidRPr="00B74BF1" w:rsidTr="00DC2027">
        <w:tc>
          <w:tcPr>
            <w:tcW w:w="0" w:type="auto"/>
          </w:tcPr>
          <w:p w:rsidR="001440C4" w:rsidRDefault="001440C4" w:rsidP="001440C4">
            <w:pPr>
              <w:spacing w:after="0"/>
            </w:pPr>
          </w:p>
        </w:tc>
        <w:tc>
          <w:tcPr>
            <w:tcW w:w="2030" w:type="dxa"/>
          </w:tcPr>
          <w:p w:rsidR="001440C4" w:rsidRPr="00954888" w:rsidRDefault="001440C4" w:rsidP="001440C4">
            <w:pPr>
              <w:spacing w:after="0"/>
            </w:pPr>
          </w:p>
        </w:tc>
        <w:tc>
          <w:tcPr>
            <w:tcW w:w="1097" w:type="dxa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</w:tr>
      <w:tr w:rsidR="001440C4" w:rsidRPr="00B74BF1" w:rsidTr="00DC2027">
        <w:tc>
          <w:tcPr>
            <w:tcW w:w="0" w:type="auto"/>
          </w:tcPr>
          <w:p w:rsidR="001440C4" w:rsidRDefault="001440C4" w:rsidP="001440C4">
            <w:pPr>
              <w:spacing w:after="0"/>
            </w:pPr>
          </w:p>
        </w:tc>
        <w:tc>
          <w:tcPr>
            <w:tcW w:w="2030" w:type="dxa"/>
          </w:tcPr>
          <w:p w:rsidR="001440C4" w:rsidRPr="00954888" w:rsidRDefault="001440C4" w:rsidP="001440C4">
            <w:pPr>
              <w:spacing w:after="0"/>
            </w:pPr>
          </w:p>
        </w:tc>
        <w:tc>
          <w:tcPr>
            <w:tcW w:w="1097" w:type="dxa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</w:tr>
      <w:tr w:rsidR="001440C4" w:rsidRPr="00B74BF1" w:rsidTr="00DC2027">
        <w:tc>
          <w:tcPr>
            <w:tcW w:w="0" w:type="auto"/>
          </w:tcPr>
          <w:p w:rsidR="001440C4" w:rsidRDefault="001440C4" w:rsidP="001440C4">
            <w:pPr>
              <w:spacing w:after="0"/>
            </w:pPr>
          </w:p>
        </w:tc>
        <w:tc>
          <w:tcPr>
            <w:tcW w:w="2030" w:type="dxa"/>
          </w:tcPr>
          <w:p w:rsidR="001440C4" w:rsidRPr="00954888" w:rsidRDefault="001440C4" w:rsidP="001440C4">
            <w:pPr>
              <w:spacing w:after="0"/>
            </w:pPr>
          </w:p>
        </w:tc>
        <w:tc>
          <w:tcPr>
            <w:tcW w:w="1097" w:type="dxa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</w:tr>
      <w:tr w:rsidR="001440C4" w:rsidRPr="00B74BF1" w:rsidTr="00DC2027">
        <w:tc>
          <w:tcPr>
            <w:tcW w:w="0" w:type="auto"/>
          </w:tcPr>
          <w:p w:rsidR="001440C4" w:rsidRDefault="001440C4" w:rsidP="001440C4">
            <w:pPr>
              <w:spacing w:after="0"/>
            </w:pPr>
          </w:p>
        </w:tc>
        <w:tc>
          <w:tcPr>
            <w:tcW w:w="2030" w:type="dxa"/>
          </w:tcPr>
          <w:p w:rsidR="001440C4" w:rsidRPr="00954888" w:rsidRDefault="001440C4" w:rsidP="001440C4">
            <w:pPr>
              <w:spacing w:after="0"/>
            </w:pPr>
          </w:p>
        </w:tc>
        <w:tc>
          <w:tcPr>
            <w:tcW w:w="1097" w:type="dxa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  <w:tc>
          <w:tcPr>
            <w:tcW w:w="0" w:type="auto"/>
          </w:tcPr>
          <w:p w:rsidR="001440C4" w:rsidRPr="00B74BF1" w:rsidRDefault="001440C4" w:rsidP="001440C4">
            <w:pPr>
              <w:spacing w:after="0"/>
            </w:pPr>
          </w:p>
        </w:tc>
      </w:tr>
    </w:tbl>
    <w:p w:rsidR="00ED1016" w:rsidRPr="00B74BF1" w:rsidRDefault="00ED1016" w:rsidP="00ED1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1016" w:rsidRPr="00B74BF1" w:rsidRDefault="00ED1016" w:rsidP="00ED1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1016" w:rsidRPr="00B74BF1" w:rsidRDefault="00ED1016" w:rsidP="00ED1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440C4" w:rsidRDefault="001440C4" w:rsidP="001440C4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1440C4" w:rsidRPr="00911C42" w:rsidRDefault="001440C4" w:rsidP="001440C4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>Председатель ГЭК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 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1440C4" w:rsidRPr="00911C42" w:rsidRDefault="001440C4" w:rsidP="001440C4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>Зам. председателя ГЭК 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__ </w:t>
      </w:r>
    </w:p>
    <w:p w:rsidR="001440C4" w:rsidRDefault="001440C4" w:rsidP="001440C4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1440C4" w:rsidRPr="00911C42" w:rsidRDefault="001440C4" w:rsidP="001440C4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>Члены ГЭК:________________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440C4" w:rsidRPr="00911C42" w:rsidRDefault="001440C4" w:rsidP="001440C4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 xml:space="preserve">                    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440C4" w:rsidRPr="00911C42" w:rsidRDefault="001440C4" w:rsidP="001440C4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 xml:space="preserve">                    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_ </w:t>
      </w:r>
    </w:p>
    <w:p w:rsidR="001440C4" w:rsidRPr="00911C42" w:rsidRDefault="001440C4" w:rsidP="001440C4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 xml:space="preserve">                    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__ </w:t>
      </w:r>
    </w:p>
    <w:p w:rsidR="001440C4" w:rsidRPr="00911C42" w:rsidRDefault="001440C4" w:rsidP="001440C4">
      <w:pPr>
        <w:pStyle w:val="aa"/>
        <w:ind w:left="-680"/>
        <w:jc w:val="left"/>
        <w:rPr>
          <w:rFonts w:ascii="Times New Roman" w:hAnsi="Times New Roman"/>
          <w:sz w:val="24"/>
          <w:szCs w:val="24"/>
          <w:lang w:val="ru-RU"/>
        </w:rPr>
      </w:pPr>
      <w:r w:rsidRPr="00911C42">
        <w:rPr>
          <w:rFonts w:ascii="Times New Roman" w:hAnsi="Times New Roman"/>
          <w:sz w:val="24"/>
          <w:szCs w:val="24"/>
          <w:lang w:val="ru-RU"/>
        </w:rPr>
        <w:t xml:space="preserve">                    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911C42">
        <w:rPr>
          <w:rFonts w:ascii="Times New Roman" w:hAnsi="Times New Roman"/>
          <w:sz w:val="24"/>
          <w:szCs w:val="24"/>
          <w:lang w:val="ru-RU"/>
        </w:rPr>
        <w:t xml:space="preserve">__ </w:t>
      </w:r>
    </w:p>
    <w:p w:rsidR="001440C4" w:rsidRDefault="001440C4" w:rsidP="001440C4">
      <w:pPr>
        <w:pStyle w:val="af4"/>
        <w:spacing w:before="45" w:beforeAutospacing="0" w:after="45" w:afterAutospacing="0"/>
        <w:ind w:left="-680" w:right="45"/>
        <w:rPr>
          <w:b/>
          <w:i/>
        </w:rPr>
      </w:pPr>
    </w:p>
    <w:p w:rsidR="00ED1016" w:rsidRPr="00B74BF1" w:rsidRDefault="00ED1016" w:rsidP="00ED1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1016" w:rsidRPr="00B74BF1" w:rsidRDefault="00ED1016" w:rsidP="00ED10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1016" w:rsidRPr="00B74BF1" w:rsidRDefault="00ED1016" w:rsidP="00ED1016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1016" w:rsidRPr="00B74BF1" w:rsidRDefault="001440C4" w:rsidP="001440C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«____</w:t>
      </w:r>
      <w:r w:rsidR="00ED101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</w:t>
      </w:r>
      <w:r w:rsidR="00ED1016">
        <w:rPr>
          <w:rFonts w:ascii="Times New Roman" w:eastAsiaTheme="minorHAnsi" w:hAnsi="Times New Roman"/>
          <w:sz w:val="24"/>
          <w:szCs w:val="24"/>
          <w:lang w:eastAsia="en-US"/>
        </w:rPr>
        <w:t xml:space="preserve"> 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ED1016" w:rsidRPr="00B74BF1">
        <w:rPr>
          <w:rFonts w:ascii="Times New Roman" w:eastAsiaTheme="minorHAnsi" w:hAnsi="Times New Roman"/>
          <w:sz w:val="24"/>
          <w:szCs w:val="24"/>
          <w:lang w:eastAsia="en-US"/>
        </w:rPr>
        <w:t xml:space="preserve"> г.</w:t>
      </w:r>
      <w:r w:rsidR="00ED1016" w:rsidRPr="00B74BF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186BD9" w:rsidRDefault="00186BD9" w:rsidP="00CE278D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sectPr w:rsidR="00186BD9" w:rsidSect="00B42A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BE" w:rsidRPr="00B42A02" w:rsidRDefault="00F327BE" w:rsidP="00B42A02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1">
    <w:p w:rsidR="00F327BE" w:rsidRPr="00B42A02" w:rsidRDefault="00F327BE" w:rsidP="00B42A02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1516"/>
      <w:docPartObj>
        <w:docPartGallery w:val="Page Numbers (Bottom of Page)"/>
        <w:docPartUnique/>
      </w:docPartObj>
    </w:sdtPr>
    <w:sdtContent>
      <w:p w:rsidR="00DC2027" w:rsidRDefault="009138A0">
        <w:pPr>
          <w:pStyle w:val="af9"/>
          <w:jc w:val="right"/>
        </w:pPr>
        <w:fldSimple w:instr=" PAGE   \* MERGEFORMAT ">
          <w:r w:rsidR="00845175">
            <w:rPr>
              <w:noProof/>
            </w:rPr>
            <w:t>19</w:t>
          </w:r>
        </w:fldSimple>
      </w:p>
    </w:sdtContent>
  </w:sdt>
  <w:p w:rsidR="00DC2027" w:rsidRDefault="00DC202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BE" w:rsidRPr="00B42A02" w:rsidRDefault="00F327BE" w:rsidP="00B42A02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F327BE" w:rsidRPr="00B42A02" w:rsidRDefault="00F327BE" w:rsidP="00B42A02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499"/>
    <w:multiLevelType w:val="hybridMultilevel"/>
    <w:tmpl w:val="078C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3AB"/>
    <w:rsid w:val="00067EFE"/>
    <w:rsid w:val="001440C4"/>
    <w:rsid w:val="001442D8"/>
    <w:rsid w:val="00154517"/>
    <w:rsid w:val="001733BA"/>
    <w:rsid w:val="00186BD9"/>
    <w:rsid w:val="001923B7"/>
    <w:rsid w:val="001A063C"/>
    <w:rsid w:val="001F41C7"/>
    <w:rsid w:val="0021245E"/>
    <w:rsid w:val="0023650C"/>
    <w:rsid w:val="00263EBB"/>
    <w:rsid w:val="0027729E"/>
    <w:rsid w:val="002833FC"/>
    <w:rsid w:val="002C30B2"/>
    <w:rsid w:val="00352B7A"/>
    <w:rsid w:val="0037694F"/>
    <w:rsid w:val="0038646E"/>
    <w:rsid w:val="003B489A"/>
    <w:rsid w:val="003B4ADF"/>
    <w:rsid w:val="003E6421"/>
    <w:rsid w:val="004238D3"/>
    <w:rsid w:val="00423D26"/>
    <w:rsid w:val="004347A3"/>
    <w:rsid w:val="00450CA2"/>
    <w:rsid w:val="004606AE"/>
    <w:rsid w:val="004C2D2E"/>
    <w:rsid w:val="00516EA1"/>
    <w:rsid w:val="0054125C"/>
    <w:rsid w:val="00554B90"/>
    <w:rsid w:val="00556A13"/>
    <w:rsid w:val="00577AAC"/>
    <w:rsid w:val="005B066E"/>
    <w:rsid w:val="005C57D3"/>
    <w:rsid w:val="00601416"/>
    <w:rsid w:val="006203CC"/>
    <w:rsid w:val="00641BBB"/>
    <w:rsid w:val="00645539"/>
    <w:rsid w:val="006A2599"/>
    <w:rsid w:val="006A7D86"/>
    <w:rsid w:val="006B4204"/>
    <w:rsid w:val="006C3F46"/>
    <w:rsid w:val="006F559C"/>
    <w:rsid w:val="007E3129"/>
    <w:rsid w:val="00813954"/>
    <w:rsid w:val="008359B5"/>
    <w:rsid w:val="008447B1"/>
    <w:rsid w:val="00845175"/>
    <w:rsid w:val="00852F9E"/>
    <w:rsid w:val="008579F7"/>
    <w:rsid w:val="00860D00"/>
    <w:rsid w:val="008D3C9C"/>
    <w:rsid w:val="008E1D8D"/>
    <w:rsid w:val="008F15D4"/>
    <w:rsid w:val="00911C42"/>
    <w:rsid w:val="009138A0"/>
    <w:rsid w:val="00933C04"/>
    <w:rsid w:val="00960C2A"/>
    <w:rsid w:val="00967891"/>
    <w:rsid w:val="0098315D"/>
    <w:rsid w:val="009B4631"/>
    <w:rsid w:val="009D5475"/>
    <w:rsid w:val="009F513A"/>
    <w:rsid w:val="00A10D8B"/>
    <w:rsid w:val="00A44189"/>
    <w:rsid w:val="00A70F2F"/>
    <w:rsid w:val="00A96396"/>
    <w:rsid w:val="00AD3ED3"/>
    <w:rsid w:val="00AE0182"/>
    <w:rsid w:val="00AF367D"/>
    <w:rsid w:val="00B126D5"/>
    <w:rsid w:val="00B40DA5"/>
    <w:rsid w:val="00B42A02"/>
    <w:rsid w:val="00B9520C"/>
    <w:rsid w:val="00B96B60"/>
    <w:rsid w:val="00BC056D"/>
    <w:rsid w:val="00BD149C"/>
    <w:rsid w:val="00BF1E4A"/>
    <w:rsid w:val="00BF4875"/>
    <w:rsid w:val="00BF7BC2"/>
    <w:rsid w:val="00C10C16"/>
    <w:rsid w:val="00C22351"/>
    <w:rsid w:val="00C418B7"/>
    <w:rsid w:val="00C55DE8"/>
    <w:rsid w:val="00CC15AA"/>
    <w:rsid w:val="00CE278D"/>
    <w:rsid w:val="00D33DF1"/>
    <w:rsid w:val="00D37BF7"/>
    <w:rsid w:val="00D454F8"/>
    <w:rsid w:val="00D74693"/>
    <w:rsid w:val="00DC2027"/>
    <w:rsid w:val="00DC5640"/>
    <w:rsid w:val="00DF60E7"/>
    <w:rsid w:val="00E013AB"/>
    <w:rsid w:val="00E72BEC"/>
    <w:rsid w:val="00E76F44"/>
    <w:rsid w:val="00EC08B2"/>
    <w:rsid w:val="00ED1016"/>
    <w:rsid w:val="00ED1842"/>
    <w:rsid w:val="00F00022"/>
    <w:rsid w:val="00F00066"/>
    <w:rsid w:val="00F327BE"/>
    <w:rsid w:val="00F735AF"/>
    <w:rsid w:val="00F82C1F"/>
    <w:rsid w:val="00F90B5A"/>
    <w:rsid w:val="00FB24D9"/>
    <w:rsid w:val="00FD50C2"/>
    <w:rsid w:val="00FD7022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38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38D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8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8D3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8D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8D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238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8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38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23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238D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238D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238D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4238D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238D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238D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238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8D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8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23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4238D3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rsid w:val="004238D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238D3"/>
    <w:rPr>
      <w:b/>
      <w:bCs/>
    </w:rPr>
  </w:style>
  <w:style w:type="character" w:styleId="a9">
    <w:name w:val="Emphasis"/>
    <w:uiPriority w:val="20"/>
    <w:qFormat/>
    <w:rsid w:val="004238D3"/>
    <w:rPr>
      <w:i/>
      <w:iCs/>
    </w:rPr>
  </w:style>
  <w:style w:type="paragraph" w:styleId="aa">
    <w:name w:val="No Spacing"/>
    <w:uiPriority w:val="1"/>
    <w:qFormat/>
    <w:rsid w:val="004238D3"/>
    <w:pPr>
      <w:ind w:firstLine="709"/>
      <w:jc w:val="right"/>
    </w:pPr>
    <w:rPr>
      <w:rFonts w:eastAsia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23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38D3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238D3"/>
    <w:rPr>
      <w:rFonts w:ascii="Calibri" w:eastAsia="Times New Roman" w:hAnsi="Calibri"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23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238D3"/>
    <w:rPr>
      <w:rFonts w:ascii="Calibri" w:eastAsia="Times New Roman" w:hAnsi="Calibri" w:cs="Times New Roman"/>
      <w:b/>
      <w:bCs/>
      <w:i/>
      <w:iCs/>
      <w:color w:val="4F81BD"/>
    </w:rPr>
  </w:style>
  <w:style w:type="character" w:styleId="ae">
    <w:name w:val="Subtle Emphasis"/>
    <w:uiPriority w:val="19"/>
    <w:qFormat/>
    <w:rsid w:val="004238D3"/>
    <w:rPr>
      <w:i/>
      <w:iCs/>
      <w:color w:val="808080"/>
    </w:rPr>
  </w:style>
  <w:style w:type="character" w:styleId="af">
    <w:name w:val="Intense Emphasis"/>
    <w:uiPriority w:val="21"/>
    <w:qFormat/>
    <w:rsid w:val="004238D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4238D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4238D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4238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38D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01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0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89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B4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42A02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4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42A02"/>
    <w:rPr>
      <w:sz w:val="22"/>
      <w:szCs w:val="22"/>
    </w:rPr>
  </w:style>
  <w:style w:type="table" w:styleId="afb">
    <w:name w:val="Table Grid"/>
    <w:basedOn w:val="a1"/>
    <w:uiPriority w:val="59"/>
    <w:rsid w:val="00B42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2C43-EDA0-4A80-940A-C487301D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19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Rab</cp:lastModifiedBy>
  <cp:revision>64</cp:revision>
  <cp:lastPrinted>2016-10-11T04:32:00Z</cp:lastPrinted>
  <dcterms:created xsi:type="dcterms:W3CDTF">2016-03-24T07:21:00Z</dcterms:created>
  <dcterms:modified xsi:type="dcterms:W3CDTF">2018-03-05T07:10:00Z</dcterms:modified>
</cp:coreProperties>
</file>