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2D" w:rsidRDefault="006B172D" w:rsidP="006B17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Дифференцированный  зачет</w:t>
      </w:r>
      <w:r w:rsidR="00C92A7A" w:rsidRPr="00C92A7A">
        <w:rPr>
          <w:sz w:val="28"/>
          <w:szCs w:val="28"/>
        </w:rPr>
        <w:t xml:space="preserve"> </w:t>
      </w:r>
      <w:r w:rsidR="00C92A7A">
        <w:rPr>
          <w:sz w:val="28"/>
          <w:szCs w:val="28"/>
        </w:rPr>
        <w:t>по дисциплине</w:t>
      </w:r>
      <w:r w:rsidR="00C92A7A" w:rsidRPr="0088798E">
        <w:rPr>
          <w:sz w:val="28"/>
          <w:szCs w:val="28"/>
        </w:rPr>
        <w:t xml:space="preserve"> </w:t>
      </w:r>
      <w:r w:rsidR="00C92A7A" w:rsidRPr="0076327D">
        <w:rPr>
          <w:b/>
          <w:sz w:val="28"/>
          <w:szCs w:val="28"/>
        </w:rPr>
        <w:t>Основы технической механики и слесарных  работ</w:t>
      </w:r>
    </w:p>
    <w:p w:rsidR="005E2A42" w:rsidRDefault="005E2A42" w:rsidP="006B17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6B172D" w:rsidRPr="00C92A7A" w:rsidRDefault="006B172D" w:rsidP="006B172D">
      <w:pPr>
        <w:rPr>
          <w:b/>
          <w:i/>
          <w:sz w:val="32"/>
          <w:szCs w:val="32"/>
        </w:rPr>
      </w:pPr>
      <w:r w:rsidRPr="00C92A7A">
        <w:rPr>
          <w:b/>
          <w:sz w:val="32"/>
          <w:szCs w:val="32"/>
        </w:rPr>
        <w:t xml:space="preserve">Задания </w:t>
      </w:r>
      <w:r w:rsidRPr="00C92A7A">
        <w:rPr>
          <w:b/>
          <w:i/>
          <w:sz w:val="32"/>
          <w:szCs w:val="32"/>
        </w:rPr>
        <w:t>обязательного уровня</w:t>
      </w:r>
    </w:p>
    <w:p w:rsidR="006B172D" w:rsidRPr="006B172D" w:rsidRDefault="006B172D" w:rsidP="006B172D">
      <w:pPr>
        <w:pStyle w:val="a3"/>
        <w:jc w:val="both"/>
        <w:rPr>
          <w:sz w:val="24"/>
          <w:szCs w:val="24"/>
          <w:u w:val="single"/>
        </w:rPr>
      </w:pPr>
    </w:p>
    <w:p w:rsidR="006B172D" w:rsidRPr="006B172D" w:rsidRDefault="006B172D" w:rsidP="006B172D">
      <w:pPr>
        <w:pStyle w:val="a3"/>
        <w:jc w:val="both"/>
        <w:rPr>
          <w:sz w:val="28"/>
          <w:szCs w:val="28"/>
          <w:u w:val="single"/>
        </w:rPr>
      </w:pPr>
      <w:r w:rsidRPr="006B172D">
        <w:rPr>
          <w:sz w:val="28"/>
          <w:szCs w:val="28"/>
          <w:u w:val="single"/>
        </w:rPr>
        <w:t>Задания с выбором ответа:</w:t>
      </w:r>
    </w:p>
    <w:p w:rsidR="006B172D" w:rsidRPr="006B172D" w:rsidRDefault="006B172D" w:rsidP="006B172D">
      <w:pPr>
        <w:pStyle w:val="a5"/>
        <w:rPr>
          <w:b/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Вопрос 1.</w:t>
      </w:r>
      <w:r w:rsidRPr="006B172D">
        <w:rPr>
          <w:sz w:val="28"/>
          <w:szCs w:val="28"/>
        </w:rPr>
        <w:t>Мерой механического воздействия тел является: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А</w:t>
      </w:r>
      <w:r w:rsidRPr="006B172D">
        <w:rPr>
          <w:sz w:val="28"/>
          <w:szCs w:val="28"/>
        </w:rPr>
        <w:t>) сила;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Б) скорость;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 xml:space="preserve">В) ускорение 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Вопрос 2</w:t>
      </w:r>
      <w:r w:rsidRPr="006B172D">
        <w:rPr>
          <w:sz w:val="28"/>
          <w:szCs w:val="28"/>
        </w:rPr>
        <w:t>.Основным достоинством заклепочных соединений является: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А) простота конструкции;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Б)</w:t>
      </w:r>
      <w:r w:rsidRPr="006B172D">
        <w:rPr>
          <w:sz w:val="28"/>
          <w:szCs w:val="28"/>
        </w:rPr>
        <w:t xml:space="preserve"> надежная работа при вибрациях и динамических нагрузках;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В) герметичность и плотность.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Вопрос 3</w:t>
      </w:r>
      <w:r w:rsidRPr="006B172D">
        <w:rPr>
          <w:sz w:val="28"/>
          <w:szCs w:val="28"/>
        </w:rPr>
        <w:t>.Недостатком сварных швов является: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А) трудность изготовления;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Б) низкая технологичность;</w:t>
      </w:r>
    </w:p>
    <w:p w:rsidR="006B172D" w:rsidRPr="00C92A7A" w:rsidRDefault="006B172D" w:rsidP="00C92A7A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В)</w:t>
      </w:r>
      <w:r w:rsidRPr="006B172D">
        <w:rPr>
          <w:sz w:val="28"/>
          <w:szCs w:val="28"/>
        </w:rPr>
        <w:t xml:space="preserve"> неоднородность структуры и свойств, остаточные деформации.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Вопрос 4.</w:t>
      </w:r>
      <w:r w:rsidRPr="006B172D">
        <w:rPr>
          <w:sz w:val="28"/>
          <w:szCs w:val="28"/>
        </w:rPr>
        <w:t>К передаче трением относится: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А)</w:t>
      </w:r>
      <w:r w:rsidRPr="006B172D">
        <w:rPr>
          <w:sz w:val="28"/>
          <w:szCs w:val="28"/>
        </w:rPr>
        <w:t xml:space="preserve"> Фрикционные, ременные;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Б) зубчатые;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В) цепные;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Вопрос 5</w:t>
      </w:r>
      <w:r w:rsidRPr="006B172D">
        <w:rPr>
          <w:sz w:val="28"/>
          <w:szCs w:val="28"/>
        </w:rPr>
        <w:t>. Инструмент для нарезания  наружной резьбы: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b/>
          <w:sz w:val="28"/>
          <w:szCs w:val="28"/>
        </w:rPr>
        <w:t>А)</w:t>
      </w:r>
      <w:r w:rsidRPr="006B172D">
        <w:rPr>
          <w:sz w:val="28"/>
          <w:szCs w:val="28"/>
        </w:rPr>
        <w:t xml:space="preserve"> плашка;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Б) метчик;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В) зенкер;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Г) зенковка</w:t>
      </w:r>
    </w:p>
    <w:p w:rsidR="006B172D" w:rsidRPr="006B172D" w:rsidRDefault="006B172D" w:rsidP="006B172D">
      <w:pPr>
        <w:pStyle w:val="a5"/>
        <w:rPr>
          <w:b/>
          <w:sz w:val="28"/>
          <w:szCs w:val="28"/>
          <w:u w:val="single"/>
        </w:rPr>
      </w:pPr>
    </w:p>
    <w:p w:rsidR="006B172D" w:rsidRPr="00C92A7A" w:rsidRDefault="006B172D" w:rsidP="006B172D">
      <w:pPr>
        <w:pStyle w:val="a5"/>
        <w:ind w:left="0"/>
        <w:rPr>
          <w:sz w:val="28"/>
          <w:szCs w:val="28"/>
          <w:u w:val="single"/>
        </w:rPr>
      </w:pPr>
      <w:r w:rsidRPr="00C92A7A">
        <w:rPr>
          <w:sz w:val="28"/>
          <w:szCs w:val="28"/>
          <w:u w:val="single"/>
        </w:rPr>
        <w:t>Задание  на решение задач</w:t>
      </w:r>
    </w:p>
    <w:p w:rsidR="006B172D" w:rsidRPr="006B172D" w:rsidRDefault="006B172D" w:rsidP="006B172D">
      <w:pPr>
        <w:pStyle w:val="a5"/>
        <w:rPr>
          <w:b/>
          <w:sz w:val="28"/>
          <w:szCs w:val="28"/>
        </w:rPr>
      </w:pPr>
    </w:p>
    <w:p w:rsidR="006B172D" w:rsidRPr="006B172D" w:rsidRDefault="006B172D" w:rsidP="006B172D">
      <w:pPr>
        <w:pStyle w:val="a5"/>
        <w:rPr>
          <w:b/>
          <w:sz w:val="28"/>
          <w:szCs w:val="28"/>
        </w:rPr>
      </w:pPr>
      <w:r w:rsidRPr="006B172D">
        <w:rPr>
          <w:b/>
          <w:sz w:val="28"/>
          <w:szCs w:val="28"/>
        </w:rPr>
        <w:t>Задача 1.</w:t>
      </w:r>
    </w:p>
    <w:p w:rsid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 xml:space="preserve">Определите передаточное отношение зубчатой </w:t>
      </w:r>
      <w:proofErr w:type="gramStart"/>
      <w:r w:rsidRPr="006B172D">
        <w:rPr>
          <w:sz w:val="28"/>
          <w:szCs w:val="28"/>
        </w:rPr>
        <w:t>пары</w:t>
      </w:r>
      <w:proofErr w:type="gramEnd"/>
      <w:r w:rsidRPr="006B172D">
        <w:rPr>
          <w:sz w:val="28"/>
          <w:szCs w:val="28"/>
        </w:rPr>
        <w:t xml:space="preserve"> если число зубьев ведущего зубчатого колеса равно 40, а число зубьев ведомого 20. Ответ: 2.</w:t>
      </w:r>
    </w:p>
    <w:p w:rsidR="00C92A7A" w:rsidRDefault="00C92A7A" w:rsidP="006B172D">
      <w:pPr>
        <w:pStyle w:val="a5"/>
        <w:rPr>
          <w:sz w:val="28"/>
          <w:szCs w:val="28"/>
        </w:rPr>
      </w:pPr>
    </w:p>
    <w:p w:rsidR="00C92A7A" w:rsidRDefault="00C92A7A" w:rsidP="00C92A7A">
      <w:pPr>
        <w:pStyle w:val="a5"/>
        <w:rPr>
          <w:sz w:val="28"/>
          <w:szCs w:val="28"/>
        </w:rPr>
      </w:pPr>
    </w:p>
    <w:p w:rsidR="00C92A7A" w:rsidRPr="00C92A7A" w:rsidRDefault="00C92A7A" w:rsidP="00C92A7A">
      <w:pPr>
        <w:rPr>
          <w:b/>
          <w:i/>
          <w:sz w:val="32"/>
          <w:szCs w:val="32"/>
        </w:rPr>
      </w:pPr>
      <w:r w:rsidRPr="00C92A7A">
        <w:rPr>
          <w:b/>
          <w:sz w:val="32"/>
          <w:szCs w:val="32"/>
        </w:rPr>
        <w:t xml:space="preserve">Задания </w:t>
      </w:r>
      <w:r w:rsidRPr="00C92A7A">
        <w:rPr>
          <w:b/>
          <w:i/>
          <w:sz w:val="32"/>
          <w:szCs w:val="32"/>
        </w:rPr>
        <w:t>дополнительного уровня</w:t>
      </w:r>
    </w:p>
    <w:p w:rsidR="006B172D" w:rsidRPr="006B172D" w:rsidRDefault="006B172D" w:rsidP="006B172D">
      <w:pPr>
        <w:pStyle w:val="a5"/>
        <w:ind w:left="0"/>
        <w:rPr>
          <w:b/>
          <w:sz w:val="28"/>
          <w:szCs w:val="28"/>
          <w:u w:val="single"/>
        </w:rPr>
      </w:pPr>
    </w:p>
    <w:p w:rsidR="006B172D" w:rsidRPr="00C92A7A" w:rsidRDefault="006B172D" w:rsidP="006B172D">
      <w:pPr>
        <w:pStyle w:val="a5"/>
        <w:ind w:left="0"/>
        <w:rPr>
          <w:sz w:val="28"/>
          <w:szCs w:val="28"/>
          <w:u w:val="single"/>
        </w:rPr>
      </w:pPr>
      <w:r w:rsidRPr="00C92A7A">
        <w:rPr>
          <w:sz w:val="28"/>
          <w:szCs w:val="28"/>
          <w:u w:val="single"/>
        </w:rPr>
        <w:t>Задание на знание основных определений</w:t>
      </w:r>
    </w:p>
    <w:p w:rsidR="006B172D" w:rsidRPr="006B172D" w:rsidRDefault="006B172D" w:rsidP="006B172D">
      <w:pPr>
        <w:pStyle w:val="a5"/>
        <w:ind w:left="0"/>
        <w:rPr>
          <w:sz w:val="28"/>
          <w:szCs w:val="28"/>
        </w:rPr>
      </w:pPr>
    </w:p>
    <w:p w:rsidR="006B172D" w:rsidRPr="006B172D" w:rsidRDefault="006B172D" w:rsidP="006B172D">
      <w:pPr>
        <w:pStyle w:val="a5"/>
        <w:ind w:left="0"/>
        <w:rPr>
          <w:sz w:val="28"/>
          <w:szCs w:val="28"/>
        </w:rPr>
      </w:pPr>
      <w:r w:rsidRPr="006B172D">
        <w:rPr>
          <w:sz w:val="28"/>
          <w:szCs w:val="28"/>
        </w:rPr>
        <w:t>Вставьте пропущенное слово:</w:t>
      </w:r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lastRenderedPageBreak/>
        <w:t>……  …….- это опоры вращающихся деталей. Работающие в условиях относительного скольжения поверхности цапфы по поверхности подшипника, разделенных слоем смазки.</w:t>
      </w:r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t>Опоры скольжения вертикально расположенных валов называются ……..</w:t>
      </w:r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t>Фрикционные передачи – это передачи. В которых движение от ведущего тела к ведомому передается силами …….</w:t>
      </w:r>
      <w:proofErr w:type="gramStart"/>
      <w:r w:rsidRPr="006B172D">
        <w:rPr>
          <w:sz w:val="28"/>
          <w:szCs w:val="28"/>
        </w:rPr>
        <w:t xml:space="preserve"> .</w:t>
      </w:r>
      <w:proofErr w:type="gramEnd"/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t>Деталь, предназначенная только для поддержания вращающихся деталей называется……</w:t>
      </w:r>
      <w:proofErr w:type="gramStart"/>
      <w:r w:rsidRPr="006B172D">
        <w:rPr>
          <w:sz w:val="28"/>
          <w:szCs w:val="28"/>
        </w:rPr>
        <w:t xml:space="preserve"> .</w:t>
      </w:r>
      <w:proofErr w:type="gramEnd"/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proofErr w:type="gramStart"/>
      <w:r w:rsidRPr="006B172D">
        <w:rPr>
          <w:sz w:val="28"/>
          <w:szCs w:val="28"/>
        </w:rPr>
        <w:t>Деталь</w:t>
      </w:r>
      <w:proofErr w:type="gramEnd"/>
      <w:r w:rsidRPr="006B172D">
        <w:rPr>
          <w:sz w:val="28"/>
          <w:szCs w:val="28"/>
        </w:rPr>
        <w:t xml:space="preserve"> поддерживающая вращающиеся детали и передающая крутящие моменты называется </w:t>
      </w:r>
    </w:p>
    <w:p w:rsidR="006B172D" w:rsidRPr="006B172D" w:rsidRDefault="006B172D" w:rsidP="006B172D">
      <w:pPr>
        <w:pStyle w:val="a5"/>
        <w:numPr>
          <w:ilvl w:val="0"/>
          <w:numId w:val="1"/>
        </w:numPr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t>Ответы: 1-подшипник скольжения, 2-подпятник, 3-трения,  4-ось, 5- вал</w:t>
      </w:r>
    </w:p>
    <w:p w:rsidR="006B172D" w:rsidRPr="006B172D" w:rsidRDefault="006B172D" w:rsidP="006B172D">
      <w:pPr>
        <w:pStyle w:val="a5"/>
        <w:spacing w:after="200"/>
        <w:rPr>
          <w:sz w:val="28"/>
          <w:szCs w:val="28"/>
        </w:rPr>
      </w:pPr>
      <w:r w:rsidRPr="006B172D">
        <w:rPr>
          <w:sz w:val="28"/>
          <w:szCs w:val="28"/>
        </w:rPr>
        <w:t xml:space="preserve"> </w:t>
      </w:r>
    </w:p>
    <w:p w:rsidR="006B172D" w:rsidRPr="00C92A7A" w:rsidRDefault="006B172D" w:rsidP="006B172D">
      <w:pPr>
        <w:pStyle w:val="a5"/>
        <w:ind w:left="0"/>
        <w:rPr>
          <w:sz w:val="28"/>
          <w:szCs w:val="28"/>
          <w:u w:val="single"/>
        </w:rPr>
      </w:pPr>
      <w:r w:rsidRPr="00C92A7A">
        <w:rPr>
          <w:sz w:val="28"/>
          <w:szCs w:val="28"/>
          <w:u w:val="single"/>
        </w:rPr>
        <w:t>Задания на установление соответствия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Установите соответствие между механизмом и его назначением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7"/>
        <w:gridCol w:w="4688"/>
      </w:tblGrid>
      <w:tr w:rsidR="006B172D" w:rsidRPr="006B172D" w:rsidTr="0012687F">
        <w:tc>
          <w:tcPr>
            <w:tcW w:w="4687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Механизм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Назначение</w:t>
            </w:r>
          </w:p>
        </w:tc>
      </w:tr>
      <w:tr w:rsidR="006B172D" w:rsidRPr="006B172D" w:rsidTr="0012687F">
        <w:tc>
          <w:tcPr>
            <w:tcW w:w="4687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1.Подшипник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А.для соединения валов со ступицами различных механизмов</w:t>
            </w:r>
          </w:p>
        </w:tc>
      </w:tr>
      <w:tr w:rsidR="006B172D" w:rsidRPr="006B172D" w:rsidTr="0012687F">
        <w:tc>
          <w:tcPr>
            <w:tcW w:w="4687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2.Муфта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Б.опоры валов и осей</w:t>
            </w:r>
          </w:p>
        </w:tc>
      </w:tr>
      <w:tr w:rsidR="006B172D" w:rsidRPr="006B172D" w:rsidTr="0012687F">
        <w:tc>
          <w:tcPr>
            <w:tcW w:w="4687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3.Шпонка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В.для соединения валов и передачи вращательного момента</w:t>
            </w:r>
          </w:p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Ответы: 1-Б, 2-В, 3А.</w:t>
      </w:r>
    </w:p>
    <w:p w:rsidR="006B172D" w:rsidRPr="00C92A7A" w:rsidRDefault="006B172D" w:rsidP="006B172D">
      <w:pPr>
        <w:pStyle w:val="a5"/>
        <w:ind w:left="0"/>
        <w:rPr>
          <w:sz w:val="28"/>
          <w:szCs w:val="28"/>
          <w:u w:val="single"/>
        </w:rPr>
      </w:pPr>
    </w:p>
    <w:p w:rsidR="006B172D" w:rsidRPr="006B172D" w:rsidRDefault="006B172D" w:rsidP="006B172D">
      <w:pPr>
        <w:pStyle w:val="a5"/>
        <w:ind w:left="0"/>
        <w:rPr>
          <w:b/>
          <w:sz w:val="28"/>
          <w:szCs w:val="28"/>
          <w:u w:val="single"/>
        </w:rPr>
      </w:pPr>
      <w:r w:rsidRPr="00C92A7A">
        <w:rPr>
          <w:sz w:val="28"/>
          <w:szCs w:val="28"/>
          <w:u w:val="single"/>
        </w:rPr>
        <w:t>Выполнение практического задания</w:t>
      </w:r>
      <w:r w:rsidR="00C92A7A">
        <w:rPr>
          <w:b/>
          <w:sz w:val="28"/>
          <w:szCs w:val="28"/>
          <w:u w:val="single"/>
        </w:rPr>
        <w:t xml:space="preserve"> *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На шлифовальном инструменте имеется следующая маркировка: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К36 32 СМ</w:t>
      </w:r>
      <w:proofErr w:type="gramStart"/>
      <w:r w:rsidRPr="006B172D">
        <w:rPr>
          <w:sz w:val="28"/>
          <w:szCs w:val="28"/>
        </w:rPr>
        <w:t>1</w:t>
      </w:r>
      <w:proofErr w:type="gramEnd"/>
      <w:r w:rsidRPr="006B172D">
        <w:rPr>
          <w:sz w:val="28"/>
          <w:szCs w:val="28"/>
        </w:rPr>
        <w:t xml:space="preserve"> 5 К. Охарактеризуйте этот инструмент.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Ответ: Указанный инструмент изготовлен из карбида кремния зеленого марки К36,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Зернистостью 32, твердость его СМ</w:t>
      </w:r>
      <w:proofErr w:type="gramStart"/>
      <w:r w:rsidRPr="006B172D">
        <w:rPr>
          <w:sz w:val="28"/>
          <w:szCs w:val="28"/>
        </w:rPr>
        <w:t>1</w:t>
      </w:r>
      <w:proofErr w:type="gramEnd"/>
      <w:r w:rsidRPr="006B172D">
        <w:rPr>
          <w:sz w:val="28"/>
          <w:szCs w:val="28"/>
        </w:rPr>
        <w:t>, структура №5, связка – керамическая.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ind w:left="0"/>
        <w:rPr>
          <w:sz w:val="28"/>
          <w:szCs w:val="28"/>
        </w:rPr>
      </w:pPr>
      <w:r w:rsidRPr="00C92A7A">
        <w:rPr>
          <w:sz w:val="28"/>
          <w:szCs w:val="28"/>
          <w:u w:val="single"/>
        </w:rPr>
        <w:t>Задание на составление таблицы</w:t>
      </w:r>
      <w:r>
        <w:rPr>
          <w:b/>
          <w:sz w:val="28"/>
          <w:szCs w:val="28"/>
          <w:u w:val="single"/>
        </w:rPr>
        <w:t xml:space="preserve"> *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Заполните таблицу: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7"/>
        <w:gridCol w:w="4688"/>
      </w:tblGrid>
      <w:tr w:rsidR="006B172D" w:rsidRPr="006B172D" w:rsidTr="0012687F">
        <w:tc>
          <w:tcPr>
            <w:tcW w:w="4687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Наименование и марка масла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Назначение</w:t>
            </w:r>
          </w:p>
        </w:tc>
      </w:tr>
      <w:tr w:rsidR="006B172D" w:rsidRPr="006B172D" w:rsidTr="0012687F">
        <w:trPr>
          <w:trHeight w:val="637"/>
        </w:trPr>
        <w:tc>
          <w:tcPr>
            <w:tcW w:w="4687" w:type="dxa"/>
          </w:tcPr>
          <w:p w:rsidR="006B172D" w:rsidRPr="006B172D" w:rsidRDefault="006B172D" w:rsidP="006B172D">
            <w:pPr>
              <w:pStyle w:val="a5"/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Приборное МВП</w:t>
            </w:r>
          </w:p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6B172D" w:rsidRPr="006B172D" w:rsidTr="0012687F">
        <w:tc>
          <w:tcPr>
            <w:tcW w:w="4687" w:type="dxa"/>
          </w:tcPr>
          <w:p w:rsidR="006B172D" w:rsidRPr="006B172D" w:rsidRDefault="006B172D" w:rsidP="006B172D">
            <w:pPr>
              <w:pStyle w:val="a5"/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Индустриальное 20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6B172D" w:rsidRPr="006B172D" w:rsidTr="0012687F">
        <w:tc>
          <w:tcPr>
            <w:tcW w:w="4687" w:type="dxa"/>
          </w:tcPr>
          <w:p w:rsidR="006B172D" w:rsidRPr="006B172D" w:rsidRDefault="006B172D" w:rsidP="006B172D">
            <w:pPr>
              <w:pStyle w:val="a5"/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B172D">
              <w:rPr>
                <w:sz w:val="28"/>
                <w:szCs w:val="28"/>
              </w:rPr>
              <w:t>Индустриальное 45</w:t>
            </w:r>
          </w:p>
        </w:tc>
        <w:tc>
          <w:tcPr>
            <w:tcW w:w="4688" w:type="dxa"/>
          </w:tcPr>
          <w:p w:rsidR="006B172D" w:rsidRPr="006B172D" w:rsidRDefault="006B172D" w:rsidP="0012687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6B172D" w:rsidRPr="006B172D" w:rsidRDefault="006B172D" w:rsidP="006B172D">
      <w:pPr>
        <w:pStyle w:val="a5"/>
        <w:rPr>
          <w:sz w:val="28"/>
          <w:szCs w:val="28"/>
        </w:rPr>
      </w:pP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А.В механизмах, работающих с малыми скоростями.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Б. В контрольно- измерительных приборах, работающих при низких температурах.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>В. В механизмах, работающих при повышенных скоростях.</w:t>
      </w:r>
    </w:p>
    <w:p w:rsidR="006B172D" w:rsidRPr="006B172D" w:rsidRDefault="006B172D" w:rsidP="006B172D">
      <w:pPr>
        <w:pStyle w:val="a5"/>
        <w:rPr>
          <w:sz w:val="28"/>
          <w:szCs w:val="28"/>
        </w:rPr>
      </w:pPr>
      <w:r w:rsidRPr="006B172D">
        <w:rPr>
          <w:sz w:val="28"/>
          <w:szCs w:val="28"/>
        </w:rPr>
        <w:t xml:space="preserve">Ответ: 1- Б, 2-В, 3-А  </w:t>
      </w:r>
    </w:p>
    <w:p w:rsidR="00C172BE" w:rsidRDefault="00C172BE"/>
    <w:p w:rsidR="006B172D" w:rsidRPr="00D52F29" w:rsidRDefault="006B172D" w:rsidP="006B172D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D52F29">
        <w:rPr>
          <w:b/>
          <w:sz w:val="28"/>
          <w:szCs w:val="28"/>
        </w:rPr>
        <w:t>Критерии оценки</w:t>
      </w:r>
    </w:p>
    <w:p w:rsidR="006B172D" w:rsidRDefault="006B172D" w:rsidP="006B172D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6B172D" w:rsidRDefault="006B172D" w:rsidP="006B172D">
      <w:pPr>
        <w:keepNext/>
        <w:keepLines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студента оценивается в баллах: 5 (отлично), 4 (хорошо), 3 (удовлетворительно), 2 (неудовлетворительно).</w:t>
      </w:r>
    </w:p>
    <w:p w:rsidR="006B172D" w:rsidRDefault="006B172D" w:rsidP="006B172D">
      <w:pPr>
        <w:keepNext/>
        <w:keepLines/>
        <w:suppressLineNumbers/>
        <w:suppressAutoHyphens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контрольную работу</w:t>
      </w:r>
      <w:r w:rsidR="005411B2">
        <w:rPr>
          <w:sz w:val="28"/>
          <w:szCs w:val="28"/>
        </w:rPr>
        <w:t xml:space="preserve"> входят</w:t>
      </w:r>
      <w:r>
        <w:rPr>
          <w:sz w:val="28"/>
          <w:szCs w:val="28"/>
        </w:rPr>
        <w:t xml:space="preserve"> задания </w:t>
      </w:r>
      <w:r w:rsidRPr="0084228D">
        <w:rPr>
          <w:i/>
          <w:sz w:val="28"/>
          <w:szCs w:val="28"/>
        </w:rPr>
        <w:t>обязательного уровня</w:t>
      </w:r>
      <w:r w:rsidRPr="00D52F29">
        <w:rPr>
          <w:sz w:val="28"/>
          <w:szCs w:val="28"/>
        </w:rPr>
        <w:t xml:space="preserve"> (стандарт общеобразовательной подготовки, который должен достичь студент)</w:t>
      </w:r>
      <w:r>
        <w:rPr>
          <w:sz w:val="28"/>
          <w:szCs w:val="28"/>
        </w:rPr>
        <w:t xml:space="preserve"> и задания </w:t>
      </w:r>
      <w:r w:rsidRPr="0084228D">
        <w:rPr>
          <w:i/>
          <w:sz w:val="28"/>
          <w:szCs w:val="28"/>
        </w:rPr>
        <w:t>дополнительного уровня</w:t>
      </w:r>
      <w:r>
        <w:rPr>
          <w:i/>
          <w:sz w:val="28"/>
          <w:szCs w:val="28"/>
        </w:rPr>
        <w:t>.</w:t>
      </w:r>
    </w:p>
    <w:p w:rsidR="006B172D" w:rsidRDefault="006B172D" w:rsidP="006B172D">
      <w:pPr>
        <w:keepNext/>
        <w:keepLines/>
        <w:suppressLineNumbers/>
        <w:suppressAutoHyphens/>
        <w:ind w:firstLine="708"/>
        <w:jc w:val="both"/>
        <w:rPr>
          <w:sz w:val="28"/>
          <w:szCs w:val="28"/>
        </w:rPr>
      </w:pPr>
      <w:r w:rsidRPr="00D52F29">
        <w:rPr>
          <w:sz w:val="28"/>
          <w:szCs w:val="28"/>
        </w:rPr>
        <w:t>На выполнение контрольной р</w:t>
      </w:r>
      <w:r>
        <w:rPr>
          <w:sz w:val="28"/>
          <w:szCs w:val="28"/>
        </w:rPr>
        <w:t>а</w:t>
      </w:r>
      <w:r w:rsidRPr="00D52F29">
        <w:rPr>
          <w:sz w:val="28"/>
          <w:szCs w:val="28"/>
        </w:rPr>
        <w:t>боты отводится</w:t>
      </w:r>
      <w:r>
        <w:rPr>
          <w:i/>
          <w:sz w:val="28"/>
          <w:szCs w:val="28"/>
        </w:rPr>
        <w:t xml:space="preserve"> 45 минут.</w:t>
      </w:r>
    </w:p>
    <w:p w:rsidR="006B172D" w:rsidRPr="00190198" w:rsidRDefault="006B172D" w:rsidP="006B172D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заданий обязательного уровня выставляется оценка «3» </w:t>
      </w:r>
    </w:p>
    <w:p w:rsidR="006B172D" w:rsidRDefault="006B172D" w:rsidP="006B172D">
      <w:pPr>
        <w:ind w:firstLine="708"/>
        <w:rPr>
          <w:sz w:val="28"/>
          <w:szCs w:val="28"/>
        </w:rPr>
      </w:pPr>
      <w:r w:rsidRPr="00D52F29">
        <w:rPr>
          <w:sz w:val="28"/>
          <w:szCs w:val="28"/>
        </w:rPr>
        <w:t>После выполнения заданий обязательного уровня студенты переходят к выполнению дополнительных заданий.</w:t>
      </w:r>
    </w:p>
    <w:p w:rsidR="006B172D" w:rsidRPr="00D52F29" w:rsidRDefault="006B172D" w:rsidP="006B17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Pr="0084228D">
        <w:rPr>
          <w:i/>
          <w:sz w:val="28"/>
          <w:szCs w:val="28"/>
        </w:rPr>
        <w:t>дополнительного уровня</w:t>
      </w:r>
      <w:r>
        <w:rPr>
          <w:i/>
          <w:sz w:val="28"/>
          <w:szCs w:val="28"/>
        </w:rPr>
        <w:t xml:space="preserve"> </w:t>
      </w:r>
      <w:r w:rsidRPr="00441922">
        <w:rPr>
          <w:sz w:val="28"/>
          <w:szCs w:val="28"/>
        </w:rPr>
        <w:t>разбиты на две части – задания без звёздочки, за которые выставляется оценка «4»</w:t>
      </w:r>
      <w:r>
        <w:rPr>
          <w:sz w:val="28"/>
          <w:szCs w:val="28"/>
        </w:rPr>
        <w:t xml:space="preserve"> </w:t>
      </w:r>
      <w:r w:rsidRPr="00441922">
        <w:rPr>
          <w:sz w:val="28"/>
          <w:szCs w:val="28"/>
        </w:rPr>
        <w:t>и задания со звёздочкой, за выполнение которых выставляется оценка «5»</w:t>
      </w:r>
      <w:r>
        <w:rPr>
          <w:sz w:val="28"/>
          <w:szCs w:val="28"/>
        </w:rPr>
        <w:t xml:space="preserve"> </w:t>
      </w:r>
    </w:p>
    <w:p w:rsidR="006B172D" w:rsidRDefault="006B172D"/>
    <w:sectPr w:rsidR="006B172D" w:rsidSect="00C1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CCD"/>
    <w:multiLevelType w:val="hybridMultilevel"/>
    <w:tmpl w:val="9B66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676"/>
    <w:multiLevelType w:val="hybridMultilevel"/>
    <w:tmpl w:val="E24C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172D"/>
    <w:rsid w:val="00056F7E"/>
    <w:rsid w:val="005411B2"/>
    <w:rsid w:val="005E2A42"/>
    <w:rsid w:val="006B172D"/>
    <w:rsid w:val="00743F6A"/>
    <w:rsid w:val="00781A48"/>
    <w:rsid w:val="00C172BE"/>
    <w:rsid w:val="00C9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B172D"/>
  </w:style>
  <w:style w:type="character" w:customStyle="1" w:styleId="a4">
    <w:name w:val="Текст сноски Знак"/>
    <w:basedOn w:val="a0"/>
    <w:link w:val="a3"/>
    <w:uiPriority w:val="99"/>
    <w:semiHidden/>
    <w:rsid w:val="006B1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2017-12-01T07:16:00Z</dcterms:created>
  <dcterms:modified xsi:type="dcterms:W3CDTF">2017-12-13T02:29:00Z</dcterms:modified>
</cp:coreProperties>
</file>