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A7" w:rsidRPr="00727EAA" w:rsidRDefault="00727EAA" w:rsidP="002956A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Тест №</w:t>
      </w:r>
      <w:r w:rsidR="002956A7" w:rsidRPr="00727EAA">
        <w:rPr>
          <w:b/>
          <w:bCs/>
          <w:color w:val="000000"/>
        </w:rPr>
        <w:t xml:space="preserve"> 1 </w:t>
      </w:r>
    </w:p>
    <w:p w:rsidR="002956A7" w:rsidRPr="00727EAA" w:rsidRDefault="002956A7" w:rsidP="002956A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27EAA">
        <w:rPr>
          <w:b/>
          <w:bCs/>
          <w:color w:val="000000"/>
        </w:rPr>
        <w:t>Основы гражданской обороны.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1.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действий, а также при возникновении чрезвычайных ситуаций' природного и техногенного характера - это: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мобилизация;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мобилизационная подготовка;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территориальная оборона;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гражданская оборона;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все перечисленное выше.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2. Гражданская оборона в РФ организуется и ведётся в соответствии с: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Конституцией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Законом РФ "О безопасности";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Законом РФ "Об обороне";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Законом РФ "О гражданской обороне";</w:t>
      </w:r>
    </w:p>
    <w:p w:rsidR="002956A7" w:rsidRPr="00392A15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все перечисленное выше.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3. Введение гражданской обороны на территории РФ начинается?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с момента объявления состояния войны;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с момента фактического начала военных действий;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с введением на территории РФ военного положения;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все перечисленное выше: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перечисленные в пунктах а) и б).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4. Основными задачами в области гражданской обороны являются: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представление населению убежищ и средств индивидуальной защиты;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обеззараживание населения;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эвакуация населения в безопасные районы;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все перечисленное выше;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перечисленные в пунктах а) и б).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5. Основные направления государственной политики в области гражданской обороны определяет: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Президент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Председатель правительства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Министр обороны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Министр по делам ГО и ЧС;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Председатель Государственной Думы.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6. План гражданской обороны и защиты населения РФ утверждает: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Президент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Председатель Правительства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Министр обороны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Министр по делам ГО и ЧС;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Председатель Государственной Думы.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7. Организацию и ведение гражданской обороны осуществляет: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Администрация Президента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Правительство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Министр обороны РФ;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Министр по делам ГО и ЧС;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Федеральное собрание РФ.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8. Персональную ответственность за организацию и проведение мероприятий гражданской обороне и защите персонала организаций несёт: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Руководитель организации;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lastRenderedPageBreak/>
        <w:t>б) Заместитель руководителя организации;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Уполномоченный по делам ГО и ЧС организаций;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Назначенное должностное лицо;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Заместитель по административно-хозяйственной работе.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9. Руководство гражданской обороной в федеральном органе исполнительной власти (Министерство здравоохранения и социального развития) осуществляет: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руководитель;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первый заместитель руководителя;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специально уполномоченное лицо;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специалист по ГО и ЧС;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специально созданные комиссии.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 xml:space="preserve">10. Общее руководство гражданской обороной в </w:t>
      </w:r>
      <w:r w:rsidR="00727EAA" w:rsidRPr="00727EAA">
        <w:rPr>
          <w:b/>
          <w:bCs/>
          <w:color w:val="000000"/>
        </w:rPr>
        <w:t>Субъекте РФ осуществляет</w:t>
      </w:r>
      <w:r w:rsidRPr="00727EAA">
        <w:rPr>
          <w:b/>
          <w:bCs/>
          <w:color w:val="000000"/>
        </w:rPr>
        <w:t>!: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Центр по делам ГО и ЧС;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Комиссия по ГО и ЧС;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Специально уполномоченное лицо;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Законодательное собрание края: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Губернатор.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 xml:space="preserve">11. Общее руководство гражданской обороной в городе </w:t>
      </w:r>
      <w:r w:rsidR="00727EAA" w:rsidRPr="00727EAA">
        <w:rPr>
          <w:b/>
          <w:bCs/>
          <w:color w:val="000000"/>
        </w:rPr>
        <w:t>, районном центре</w:t>
      </w:r>
      <w:r w:rsidRPr="00727EAA">
        <w:rPr>
          <w:b/>
          <w:bCs/>
          <w:color w:val="000000"/>
        </w:rPr>
        <w:t xml:space="preserve"> осуществляет: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мэр;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законодательное собрание города;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специально уполномоченное лицо;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специалист по делам ГО и ЧС;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первый заместитель мэра.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12. Возраст граждан, РФ мужского пола, которых могут зачислять в невоенизированные формирования и службы ГО составляет: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18-27 лет;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20 - 45 лет;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16 - 60 лет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18-60 лет;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18-45 лет.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13. Возраст граждан РФ женского пола, которых могут зачислять в невоенизированные формирования и службы ГО составляет: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18-40 лет;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18-55 лет;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16-40 лет;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18-40 лет;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20 - 60 лет.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14. Готовность ГО и степень выполнения задач мирного времени повышается в результате проведения мероприятий: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повседневных;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первоочередных первой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первоочередных второй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общей готовности;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все перечисленное выше.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15. Защита населения и выполнение задач гражданской обороны в военное время повышается в результате проведения: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повседневных мероприятий;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первоочередных мероприятий первой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первоочередных мероприятий второй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мероприятий общей готовности;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все перечисленное выше.</w:t>
      </w:r>
    </w:p>
    <w:p w:rsidR="00727EAA" w:rsidRPr="00727EAA" w:rsidRDefault="00727EAA" w:rsidP="002956A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16. Выполнение всех задач, возложенных на ГО в военное время, обеспечивается в результате проведения: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повседневных мероприятий: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первоочередных мероприятий первой группы: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первоочередных мероприятий второй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мероприятий общей готовности;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все перечисленное выше.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17. Из перечисленных ниже степеней готовности, гражданская оборона может иметь: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постоянную;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военную;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повышенную;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повседневную;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все перечисленное выше.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18. Из перечисленных ниже групп мероприятий гражданская оборона может проводить: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первоочередные мероприятия первой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первоочередные мероприятия второй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мероприятия общей готовности;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перечисленное в пунктах а) и б);</w:t>
      </w:r>
    </w:p>
    <w:p w:rsidR="00727EAA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перечисленные в пунктах а), б), в).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b/>
          <w:bCs/>
          <w:color w:val="000000"/>
        </w:rPr>
        <w:t>19. Из перечисленных ниже степеней готовности, гражданская оборона может иметь: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а) первоочередные мероприятия первой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б) первоочередные мероприятия второй группы;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в) мероприятия общей готовности;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г) повседневная;</w:t>
      </w:r>
    </w:p>
    <w:p w:rsidR="00F82EA3" w:rsidRPr="00727EAA" w:rsidRDefault="002956A7" w:rsidP="002956A7">
      <w:pPr>
        <w:pStyle w:val="a3"/>
        <w:spacing w:before="0" w:beforeAutospacing="0" w:after="0" w:afterAutospacing="0"/>
        <w:rPr>
          <w:color w:val="000000"/>
        </w:rPr>
      </w:pPr>
      <w:r w:rsidRPr="00727EAA">
        <w:rPr>
          <w:color w:val="000000"/>
        </w:rPr>
        <w:t>д) полная.</w:t>
      </w:r>
    </w:p>
    <w:p w:rsidR="00F82EA3" w:rsidRDefault="00F82EA3" w:rsidP="00F82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Pr="00F82EA3">
        <w:rPr>
          <w:rFonts w:ascii="Times New Roman" w:hAnsi="Times New Roman" w:cs="Times New Roman"/>
          <w:b/>
        </w:rPr>
        <w:t xml:space="preserve">. РСЧС создана с целью: </w:t>
      </w:r>
    </w:p>
    <w:p w:rsidR="00F82EA3" w:rsidRPr="00F82EA3" w:rsidRDefault="00F82EA3" w:rsidP="00F82EA3">
      <w:pPr>
        <w:spacing w:after="0" w:line="240" w:lineRule="auto"/>
        <w:rPr>
          <w:rFonts w:ascii="Times New Roman" w:hAnsi="Times New Roman" w:cs="Times New Roman"/>
          <w:b/>
        </w:rPr>
      </w:pPr>
      <w:r w:rsidRPr="00F82EA3">
        <w:rPr>
          <w:rFonts w:ascii="Times New Roman" w:hAnsi="Times New Roman" w:cs="Times New Roman"/>
        </w:rPr>
        <w:t xml:space="preserve">а) прогнозирования ЧС на территории Российской Федерации и организации проведения аварийно спасательных и других неотложных работ; </w:t>
      </w:r>
    </w:p>
    <w:p w:rsidR="00F82EA3" w:rsidRPr="00F82EA3" w:rsidRDefault="00F82EA3" w:rsidP="00F82EA3">
      <w:pPr>
        <w:spacing w:after="0" w:line="240" w:lineRule="auto"/>
        <w:rPr>
          <w:rFonts w:ascii="Times New Roman" w:hAnsi="Times New Roman" w:cs="Times New Roman"/>
        </w:rPr>
      </w:pPr>
      <w:r w:rsidRPr="00F82EA3">
        <w:rPr>
          <w:rFonts w:ascii="Times New Roman" w:hAnsi="Times New Roman" w:cs="Times New Roman"/>
        </w:rPr>
        <w:t xml:space="preserve">б)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 </w:t>
      </w:r>
    </w:p>
    <w:p w:rsidR="00F82EA3" w:rsidRPr="00F82EA3" w:rsidRDefault="00F82EA3" w:rsidP="00F82EA3">
      <w:pPr>
        <w:spacing w:after="0" w:line="240" w:lineRule="auto"/>
        <w:rPr>
          <w:rFonts w:ascii="Times New Roman" w:hAnsi="Times New Roman" w:cs="Times New Roman"/>
        </w:rPr>
      </w:pPr>
      <w:r w:rsidRPr="00F82EA3">
        <w:rPr>
          <w:rFonts w:ascii="Times New Roman" w:hAnsi="Times New Roman" w:cs="Times New Roman"/>
        </w:rPr>
        <w:t xml:space="preserve">в) обеспечения первоочередного жизнеобеспечения населения, пострадавшего в чрезвычайных ситуациях на территории Российской Федерации. </w:t>
      </w:r>
    </w:p>
    <w:p w:rsidR="002956A7" w:rsidRDefault="002956A7" w:rsidP="00F82EA3">
      <w:pPr>
        <w:spacing w:after="0"/>
      </w:pPr>
    </w:p>
    <w:p w:rsidR="00410240" w:rsidRPr="00827B19" w:rsidRDefault="00410240" w:rsidP="0041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27B1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Оценка:</w:t>
      </w:r>
    </w:p>
    <w:p w:rsidR="00410240" w:rsidRPr="00827B19" w:rsidRDefault="00410240" w:rsidP="0041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27B1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«5» — 18-20 правильных ответов;</w:t>
      </w:r>
    </w:p>
    <w:p w:rsidR="00410240" w:rsidRPr="00827B19" w:rsidRDefault="00410240" w:rsidP="0041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27B1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«4» — 15-17 правильных ответов;</w:t>
      </w:r>
    </w:p>
    <w:p w:rsidR="00410240" w:rsidRPr="00827B19" w:rsidRDefault="00410240" w:rsidP="0041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27B1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«3» — 10-14 правильных ответов.</w:t>
      </w:r>
    </w:p>
    <w:p w:rsidR="002956A7" w:rsidRDefault="002956A7" w:rsidP="002956A7">
      <w:pPr>
        <w:spacing w:after="0"/>
      </w:pPr>
    </w:p>
    <w:p w:rsidR="00215E37" w:rsidRDefault="00215E37" w:rsidP="002956A7">
      <w:pPr>
        <w:spacing w:after="0"/>
      </w:pPr>
    </w:p>
    <w:p w:rsidR="002956A7" w:rsidRDefault="002956A7" w:rsidP="002956A7">
      <w:pPr>
        <w:spacing w:after="0"/>
      </w:pPr>
    </w:p>
    <w:p w:rsidR="00392A15" w:rsidRDefault="00392A15" w:rsidP="002956A7">
      <w:pPr>
        <w:spacing w:after="0"/>
      </w:pPr>
    </w:p>
    <w:p w:rsidR="00392A15" w:rsidRDefault="00392A15" w:rsidP="002956A7">
      <w:pPr>
        <w:spacing w:after="0"/>
      </w:pPr>
    </w:p>
    <w:p w:rsidR="00392A15" w:rsidRDefault="00392A15" w:rsidP="002956A7">
      <w:pPr>
        <w:spacing w:after="0"/>
      </w:pPr>
    </w:p>
    <w:p w:rsidR="00392A15" w:rsidRDefault="00392A15" w:rsidP="002956A7">
      <w:pPr>
        <w:spacing w:after="0"/>
      </w:pPr>
    </w:p>
    <w:p w:rsidR="00392A15" w:rsidRDefault="00392A15" w:rsidP="002956A7">
      <w:pPr>
        <w:spacing w:after="0"/>
      </w:pPr>
    </w:p>
    <w:p w:rsidR="00392A15" w:rsidRDefault="00392A15" w:rsidP="002956A7">
      <w:pPr>
        <w:spacing w:after="0"/>
      </w:pPr>
    </w:p>
    <w:p w:rsidR="00392A15" w:rsidRDefault="00392A15" w:rsidP="002956A7">
      <w:pPr>
        <w:spacing w:after="0"/>
      </w:pPr>
    </w:p>
    <w:p w:rsidR="002956A7" w:rsidRDefault="002956A7" w:rsidP="002956A7">
      <w:pPr>
        <w:spacing w:after="0"/>
      </w:pPr>
    </w:p>
    <w:p w:rsidR="002956A7" w:rsidRDefault="002956A7" w:rsidP="002956A7">
      <w:pPr>
        <w:spacing w:after="0"/>
      </w:pPr>
    </w:p>
    <w:p w:rsidR="002956A7" w:rsidRPr="00727EAA" w:rsidRDefault="002956A7" w:rsidP="002956A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727EAA">
        <w:rPr>
          <w:rFonts w:ascii="Arial" w:hAnsi="Arial" w:cs="Arial"/>
          <w:b/>
          <w:color w:val="000000"/>
          <w:sz w:val="40"/>
          <w:szCs w:val="40"/>
        </w:rPr>
        <w:lastRenderedPageBreak/>
        <w:t>Правильный ответ</w:t>
      </w:r>
      <w:r w:rsidR="00727EAA">
        <w:rPr>
          <w:rFonts w:ascii="Arial" w:hAnsi="Arial" w:cs="Arial"/>
          <w:b/>
          <w:color w:val="000000"/>
          <w:sz w:val="40"/>
          <w:szCs w:val="40"/>
        </w:rPr>
        <w:t xml:space="preserve"> на тест Контрольная работа №1</w:t>
      </w:r>
      <w:r w:rsidRPr="00727EAA">
        <w:rPr>
          <w:rFonts w:ascii="Arial" w:hAnsi="Arial" w:cs="Arial"/>
          <w:b/>
          <w:color w:val="000000"/>
          <w:sz w:val="40"/>
          <w:szCs w:val="40"/>
        </w:rPr>
        <w:t>;</w:t>
      </w:r>
    </w:p>
    <w:p w:rsidR="002956A7" w:rsidRPr="00727EAA" w:rsidRDefault="002956A7" w:rsidP="002956A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17"/>
        <w:gridCol w:w="1142"/>
        <w:gridCol w:w="1134"/>
        <w:gridCol w:w="1142"/>
      </w:tblGrid>
      <w:tr w:rsidR="002956A7" w:rsidRPr="00727EAA" w:rsidTr="002956A7">
        <w:trPr>
          <w:trHeight w:val="162"/>
        </w:trPr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ответ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992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ответ</w:t>
            </w:r>
          </w:p>
        </w:tc>
      </w:tr>
      <w:tr w:rsidR="002956A7" w:rsidRPr="00727EAA" w:rsidTr="002956A7">
        <w:trPr>
          <w:trHeight w:val="162"/>
        </w:trPr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 xml:space="preserve">Г 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А</w:t>
            </w:r>
          </w:p>
        </w:tc>
      </w:tr>
      <w:tr w:rsidR="002956A7" w:rsidRPr="00727EAA" w:rsidTr="002956A7">
        <w:trPr>
          <w:trHeight w:val="150"/>
        </w:trPr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 xml:space="preserve">Д 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Г</w:t>
            </w:r>
          </w:p>
        </w:tc>
      </w:tr>
      <w:tr w:rsidR="002956A7" w:rsidRPr="00727EAA" w:rsidTr="002956A7">
        <w:trPr>
          <w:trHeight w:val="137"/>
        </w:trPr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 xml:space="preserve">Г 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Г</w:t>
            </w:r>
          </w:p>
        </w:tc>
      </w:tr>
      <w:tr w:rsidR="002956A7" w:rsidRPr="00727EAA" w:rsidTr="002956A7">
        <w:trPr>
          <w:trHeight w:val="150"/>
        </w:trPr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Б</w:t>
            </w:r>
          </w:p>
        </w:tc>
      </w:tr>
      <w:tr w:rsidR="002956A7" w:rsidRPr="00727EAA" w:rsidTr="002956A7">
        <w:trPr>
          <w:trHeight w:val="125"/>
        </w:trPr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34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В</w:t>
            </w:r>
          </w:p>
        </w:tc>
      </w:tr>
      <w:tr w:rsidR="002956A7" w:rsidRPr="00727EAA" w:rsidTr="002956A7">
        <w:trPr>
          <w:trHeight w:val="131"/>
        </w:trPr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Г</w:t>
            </w:r>
          </w:p>
        </w:tc>
      </w:tr>
      <w:tr w:rsidR="002956A7" w:rsidRPr="00727EAA" w:rsidTr="002956A7"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134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Г</w:t>
            </w:r>
          </w:p>
        </w:tc>
      </w:tr>
      <w:tr w:rsidR="002956A7" w:rsidRPr="00727EAA" w:rsidTr="002956A7"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134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Д</w:t>
            </w:r>
          </w:p>
        </w:tc>
      </w:tr>
      <w:tr w:rsidR="002956A7" w:rsidRPr="00727EAA" w:rsidTr="002956A7"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34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992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Д</w:t>
            </w:r>
          </w:p>
        </w:tc>
      </w:tr>
      <w:tr w:rsidR="002956A7" w:rsidRPr="00727EAA" w:rsidTr="002956A7">
        <w:tc>
          <w:tcPr>
            <w:tcW w:w="817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</w:tcPr>
          <w:p w:rsidR="002956A7" w:rsidRPr="00727EAA" w:rsidRDefault="00727EAA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1134" w:type="dxa"/>
          </w:tcPr>
          <w:p w:rsidR="002956A7" w:rsidRPr="00727EAA" w:rsidRDefault="002956A7" w:rsidP="002956A7">
            <w:pPr>
              <w:jc w:val="center"/>
              <w:rPr>
                <w:b/>
                <w:sz w:val="40"/>
                <w:szCs w:val="40"/>
              </w:rPr>
            </w:pPr>
            <w:r w:rsidRPr="00727EA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92" w:type="dxa"/>
          </w:tcPr>
          <w:p w:rsidR="002956A7" w:rsidRPr="00727EAA" w:rsidRDefault="00F82EA3" w:rsidP="002956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</w:tc>
      </w:tr>
      <w:tr w:rsidR="002956A7" w:rsidTr="002956A7">
        <w:tc>
          <w:tcPr>
            <w:tcW w:w="817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1134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1134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992" w:type="dxa"/>
          </w:tcPr>
          <w:p w:rsidR="002956A7" w:rsidRDefault="002956A7" w:rsidP="002956A7">
            <w:pPr>
              <w:jc w:val="center"/>
            </w:pPr>
          </w:p>
        </w:tc>
      </w:tr>
      <w:tr w:rsidR="002956A7" w:rsidTr="002956A7">
        <w:tc>
          <w:tcPr>
            <w:tcW w:w="817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1134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1134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992" w:type="dxa"/>
          </w:tcPr>
          <w:p w:rsidR="002956A7" w:rsidRDefault="002956A7" w:rsidP="002956A7">
            <w:pPr>
              <w:jc w:val="center"/>
            </w:pPr>
          </w:p>
        </w:tc>
      </w:tr>
      <w:tr w:rsidR="002956A7" w:rsidTr="002956A7">
        <w:tc>
          <w:tcPr>
            <w:tcW w:w="817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1134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1134" w:type="dxa"/>
          </w:tcPr>
          <w:p w:rsidR="002956A7" w:rsidRDefault="002956A7" w:rsidP="002956A7">
            <w:pPr>
              <w:jc w:val="center"/>
            </w:pPr>
          </w:p>
        </w:tc>
        <w:tc>
          <w:tcPr>
            <w:tcW w:w="992" w:type="dxa"/>
          </w:tcPr>
          <w:p w:rsidR="002956A7" w:rsidRDefault="002956A7" w:rsidP="002956A7">
            <w:pPr>
              <w:jc w:val="center"/>
            </w:pPr>
          </w:p>
        </w:tc>
      </w:tr>
    </w:tbl>
    <w:p w:rsidR="002956A7" w:rsidRDefault="002956A7" w:rsidP="002956A7">
      <w:pPr>
        <w:spacing w:after="0"/>
      </w:pPr>
    </w:p>
    <w:sectPr w:rsidR="002956A7" w:rsidSect="0080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956A7"/>
    <w:rsid w:val="00021813"/>
    <w:rsid w:val="001F7EE8"/>
    <w:rsid w:val="00215E37"/>
    <w:rsid w:val="002956A7"/>
    <w:rsid w:val="00392A15"/>
    <w:rsid w:val="003E3081"/>
    <w:rsid w:val="00410240"/>
    <w:rsid w:val="00453FB1"/>
    <w:rsid w:val="00727EAA"/>
    <w:rsid w:val="00802F72"/>
    <w:rsid w:val="00DC1601"/>
    <w:rsid w:val="00F8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Rab</cp:lastModifiedBy>
  <cp:revision>5</cp:revision>
  <dcterms:created xsi:type="dcterms:W3CDTF">2017-12-06T08:02:00Z</dcterms:created>
  <dcterms:modified xsi:type="dcterms:W3CDTF">2017-12-12T02:08:00Z</dcterms:modified>
</cp:coreProperties>
</file>