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E0" w:rsidRPr="008B02E0" w:rsidRDefault="008B02E0" w:rsidP="008B02E0">
      <w:pPr>
        <w:ind w:firstLine="71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02E0">
        <w:rPr>
          <w:rFonts w:ascii="Times New Roman" w:hAnsi="Times New Roman" w:cs="Times New Roman"/>
          <w:color w:val="FF0000"/>
          <w:sz w:val="28"/>
          <w:szCs w:val="28"/>
        </w:rPr>
        <w:t>Билет №1</w:t>
      </w: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B02E0">
        <w:rPr>
          <w:rFonts w:ascii="Times New Roman" w:hAnsi="Times New Roman" w:cs="Times New Roman"/>
          <w:sz w:val="28"/>
          <w:szCs w:val="28"/>
        </w:rPr>
        <w:t>Понятие</w:t>
      </w:r>
      <w:r w:rsidRPr="00802A95">
        <w:rPr>
          <w:rFonts w:ascii="Times New Roman" w:hAnsi="Times New Roman" w:cs="Times New Roman"/>
          <w:sz w:val="28"/>
          <w:szCs w:val="28"/>
        </w:rPr>
        <w:t xml:space="preserve"> «услуга». </w:t>
      </w:r>
    </w:p>
    <w:p w:rsidR="008B02E0" w:rsidRPr="00802A95" w:rsidRDefault="008B02E0" w:rsidP="008B02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Понятие и общая характеристика заработной платы.</w:t>
      </w:r>
    </w:p>
    <w:p w:rsidR="008B02E0" w:rsidRDefault="008B02E0" w:rsidP="008B02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Охрана труда и здоровья работающих женщин.</w:t>
      </w:r>
    </w:p>
    <w:p w:rsidR="008B02E0" w:rsidRPr="001B3446" w:rsidRDefault="008B02E0" w:rsidP="008B02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446">
        <w:rPr>
          <w:rFonts w:ascii="Times New Roman" w:hAnsi="Times New Roman" w:cs="Times New Roman"/>
          <w:sz w:val="28"/>
          <w:szCs w:val="28"/>
        </w:rPr>
        <w:t>Задача:</w:t>
      </w:r>
    </w:p>
    <w:p w:rsidR="008B02E0" w:rsidRPr="00802A95" w:rsidRDefault="008B02E0" w:rsidP="008B02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рентабельность продаж, если выручка за год составила 13,5 млн. руб., чистая прибыль 0,3 млн. руб.</w:t>
      </w:r>
    </w:p>
    <w:p w:rsidR="008B02E0" w:rsidRPr="00802A95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39F5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B02E0" w:rsidRPr="00802A95" w:rsidRDefault="008B02E0" w:rsidP="008B0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Занятость на рынке услуг.</w:t>
      </w:r>
    </w:p>
    <w:p w:rsidR="008B02E0" w:rsidRPr="00802A95" w:rsidRDefault="008B02E0" w:rsidP="008B0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Методы правового регулирования заработной платы.</w:t>
      </w:r>
    </w:p>
    <w:p w:rsidR="008B02E0" w:rsidRDefault="008B02E0" w:rsidP="008B0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Книга отзывов и предложений, правила ведения.</w:t>
      </w:r>
    </w:p>
    <w:p w:rsidR="008B02E0" w:rsidRPr="00A879F0" w:rsidRDefault="008B02E0" w:rsidP="008B0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9F0">
        <w:rPr>
          <w:rFonts w:ascii="Times New Roman" w:hAnsi="Times New Roman" w:cs="Times New Roman"/>
          <w:sz w:val="28"/>
          <w:szCs w:val="28"/>
        </w:rPr>
        <w:t>Задача:</w:t>
      </w:r>
    </w:p>
    <w:p w:rsidR="008B02E0" w:rsidRPr="009F39F5" w:rsidRDefault="008B02E0" w:rsidP="008B02E0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плановую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прибыль  салона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красоты за месяц (20 рабочих дней), если работают три мастера, норма выработки каждого составляет 3 тыс. руб. за смену. Аренда салона – 3 тыс. руб. в месяц, минимальная оплата труда каждого мастера- 7500 руб., расходы на необходимые материалы 5000 руб. в месяц.</w:t>
      </w:r>
    </w:p>
    <w:p w:rsidR="008B02E0" w:rsidRDefault="008B02E0" w:rsidP="008B02E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02E0">
        <w:rPr>
          <w:rFonts w:ascii="Times New Roman" w:hAnsi="Times New Roman" w:cs="Times New Roman"/>
          <w:sz w:val="28"/>
          <w:szCs w:val="28"/>
        </w:rPr>
        <w:t>Билет №3.</w:t>
      </w:r>
    </w:p>
    <w:p w:rsidR="008B02E0" w:rsidRDefault="008B02E0" w:rsidP="008B02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Состояние рынка услуг на современном этапе.</w:t>
      </w:r>
    </w:p>
    <w:p w:rsidR="008B02E0" w:rsidRDefault="008B02E0" w:rsidP="008B02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Система и формы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2E0" w:rsidRPr="00802A95" w:rsidRDefault="008B02E0" w:rsidP="008B02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Приказы и распоряжения в организации, их назначение.</w:t>
      </w:r>
    </w:p>
    <w:p w:rsidR="008B02E0" w:rsidRDefault="008B02E0" w:rsidP="008B02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802A95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приобрело оборудование стоимостью 1,5 млн. руб., срок службы которого 5 лет. За какой период времени предприятие окупит свои затраты. Ответ обоснуйте.</w:t>
      </w: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4.</w:t>
      </w:r>
    </w:p>
    <w:p w:rsidR="008B02E0" w:rsidRPr="00802A95" w:rsidRDefault="008B02E0" w:rsidP="008B02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A95">
        <w:rPr>
          <w:rFonts w:ascii="Times New Roman" w:hAnsi="Times New Roman" w:cs="Times New Roman"/>
          <w:sz w:val="28"/>
          <w:szCs w:val="28"/>
        </w:rPr>
        <w:t>Перспективы  и</w:t>
      </w:r>
      <w:proofErr w:type="gramEnd"/>
      <w:r w:rsidRPr="00802A95">
        <w:rPr>
          <w:rFonts w:ascii="Times New Roman" w:hAnsi="Times New Roman" w:cs="Times New Roman"/>
          <w:sz w:val="28"/>
          <w:szCs w:val="28"/>
        </w:rPr>
        <w:t xml:space="preserve"> направления развития рынка услуг.</w:t>
      </w:r>
    </w:p>
    <w:p w:rsidR="008B02E0" w:rsidRPr="00802A95" w:rsidRDefault="008B02E0" w:rsidP="008B02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Гарантийные и компенсационные выплаты.</w:t>
      </w:r>
    </w:p>
    <w:p w:rsidR="008B02E0" w:rsidRDefault="008B02E0" w:rsidP="008B02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 xml:space="preserve">Локальные акты организации (учредительные и регистрационные документы). </w:t>
      </w:r>
    </w:p>
    <w:p w:rsidR="008B02E0" w:rsidRDefault="008B02E0" w:rsidP="008B02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802A95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чистую прибыль предприятия, если выручка за год составила 24 млн. руб., себестоимость продукции 13 млн. руб., налог на прибыль 24%.</w:t>
      </w: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Билет № 5.</w:t>
      </w:r>
    </w:p>
    <w:p w:rsidR="008B02E0" w:rsidRPr="00802A95" w:rsidRDefault="008B02E0" w:rsidP="008B02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Спрос и предложение на рынке парикмахерских услуг.</w:t>
      </w:r>
    </w:p>
    <w:p w:rsidR="008B02E0" w:rsidRDefault="008B02E0" w:rsidP="008B02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9F0">
        <w:rPr>
          <w:rFonts w:ascii="Times New Roman" w:hAnsi="Times New Roman" w:cs="Times New Roman"/>
          <w:sz w:val="28"/>
          <w:szCs w:val="28"/>
        </w:rPr>
        <w:t>Маркетинговая политика фирм индустрии красоты. Эффективность продажи услуг.</w:t>
      </w:r>
    </w:p>
    <w:p w:rsidR="008B02E0" w:rsidRPr="00802A95" w:rsidRDefault="008B02E0" w:rsidP="008B02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Государственная поддержка предпринимательства.</w:t>
      </w:r>
    </w:p>
    <w:p w:rsidR="008B02E0" w:rsidRDefault="008B02E0" w:rsidP="008B02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A879F0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арендует у физического лица помещение площадью 120 м2, срок аренды – 5лет. Рассчитайте каковы расходы предприятия в месяц, год,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  аренды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м2 помещения  составляет 400 руб. в месяц. Какова сумма НДФЛ в месяц, год должна быть перечислена собственником помещения?</w:t>
      </w: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6.</w:t>
      </w:r>
    </w:p>
    <w:p w:rsidR="008B02E0" w:rsidRDefault="008B02E0" w:rsidP="008B02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9F0">
        <w:rPr>
          <w:rFonts w:ascii="Times New Roman" w:hAnsi="Times New Roman" w:cs="Times New Roman"/>
          <w:sz w:val="28"/>
          <w:szCs w:val="28"/>
        </w:rPr>
        <w:t>Понятие «продажа» парикмахерских услуг. Правила продаж в сфере услуг красоты.</w:t>
      </w:r>
    </w:p>
    <w:p w:rsidR="008B02E0" w:rsidRPr="00802A95" w:rsidRDefault="008B02E0" w:rsidP="008B02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Оплата при отклонении от нормальных условий труда.</w:t>
      </w:r>
    </w:p>
    <w:p w:rsidR="008B02E0" w:rsidRPr="00802A95" w:rsidRDefault="008B02E0" w:rsidP="008B02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Регистрация и лицензирование предпринимательской деятельности.</w:t>
      </w:r>
    </w:p>
    <w:p w:rsidR="008B02E0" w:rsidRDefault="008B02E0" w:rsidP="008B02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A879F0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основных средств предприятия на начало года составила 16 млн. руб. Рассчитайте норму амортизации при сроке эксплуатации основных средств 15 лет. Амортизация насчитывается линейным способом.</w:t>
      </w: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7.</w:t>
      </w:r>
    </w:p>
    <w:p w:rsidR="008B02E0" w:rsidRDefault="008B02E0" w:rsidP="008B02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Качества успешного продавца</w:t>
      </w:r>
      <w:r>
        <w:rPr>
          <w:rFonts w:ascii="Times New Roman" w:hAnsi="Times New Roman" w:cs="Times New Roman"/>
          <w:sz w:val="28"/>
          <w:szCs w:val="28"/>
        </w:rPr>
        <w:t xml:space="preserve"> салона красоты</w:t>
      </w:r>
    </w:p>
    <w:p w:rsidR="008B02E0" w:rsidRPr="00802A95" w:rsidRDefault="008B02E0" w:rsidP="008B02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Коллективная предпринимательская деятельность.</w:t>
      </w:r>
    </w:p>
    <w:p w:rsidR="008B02E0" w:rsidRDefault="008B02E0" w:rsidP="008B02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Понятие и общая характеристика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2E0" w:rsidRDefault="008B02E0" w:rsidP="008B02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802A95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работников в месяц составляет 240 тыс. руб. Определите какую сумму НДФЛ перечислит работодатель в налоговый орган.</w:t>
      </w: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B02E0" w:rsidRDefault="008B02E0" w:rsidP="008B02E0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8.</w:t>
      </w:r>
    </w:p>
    <w:p w:rsidR="008B02E0" w:rsidRDefault="008B02E0" w:rsidP="008B02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Система и формы заработной платы.</w:t>
      </w:r>
    </w:p>
    <w:p w:rsidR="008B02E0" w:rsidRPr="00802A95" w:rsidRDefault="008B02E0" w:rsidP="008B02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 xml:space="preserve">Организационно-правовые формы предпринимательской деятельности. </w:t>
      </w:r>
    </w:p>
    <w:p w:rsidR="008B02E0" w:rsidRDefault="008B02E0" w:rsidP="008B02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5">
        <w:rPr>
          <w:rFonts w:ascii="Times New Roman" w:hAnsi="Times New Roman" w:cs="Times New Roman"/>
          <w:sz w:val="28"/>
          <w:szCs w:val="28"/>
        </w:rPr>
        <w:t>Оплата при отклонении от нормальных условий труда.</w:t>
      </w:r>
    </w:p>
    <w:p w:rsidR="008B02E0" w:rsidRDefault="008B02E0" w:rsidP="008B02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</w:p>
    <w:p w:rsidR="008B02E0" w:rsidRPr="00802A95" w:rsidRDefault="008B02E0" w:rsidP="008B02E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рентабельность предприятия, если себестоимость составила 12 млн. руб.,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прибыль  1</w:t>
      </w:r>
      <w:proofErr w:type="gramEnd"/>
      <w:r>
        <w:rPr>
          <w:rFonts w:ascii="Times New Roman" w:hAnsi="Times New Roman" w:cs="Times New Roman"/>
          <w:sz w:val="28"/>
          <w:szCs w:val="28"/>
        </w:rPr>
        <w:t>,2 млн. руб. Сделайте вывод.</w:t>
      </w:r>
    </w:p>
    <w:p w:rsidR="009905C9" w:rsidRDefault="008B02E0"/>
    <w:sectPr w:rsidR="009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0F4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0506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48F6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0BF1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F3C5B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9121A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F478C"/>
    <w:multiLevelType w:val="hybridMultilevel"/>
    <w:tmpl w:val="348C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D2E41"/>
    <w:multiLevelType w:val="hybridMultilevel"/>
    <w:tmpl w:val="40349A56"/>
    <w:lvl w:ilvl="0" w:tplc="E81E80E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E0"/>
    <w:rsid w:val="000A3293"/>
    <w:rsid w:val="001870DB"/>
    <w:rsid w:val="008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3466F-E226-4502-A2D7-A40FE75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E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2015-12-02T23:03:00Z</dcterms:created>
  <dcterms:modified xsi:type="dcterms:W3CDTF">2015-12-02T23:05:00Z</dcterms:modified>
</cp:coreProperties>
</file>