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F" w:rsidRPr="003D747D" w:rsidRDefault="008455DF" w:rsidP="008455D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747D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47D">
        <w:rPr>
          <w:rFonts w:ascii="Times New Roman" w:hAnsi="Times New Roman" w:cs="Times New Roman"/>
          <w:b/>
          <w:sz w:val="28"/>
          <w:szCs w:val="28"/>
        </w:rPr>
        <w:t xml:space="preserve"> Типовые задания: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1.Что изучает гигиена?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а) свод правил;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б) медицину;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в) строение организма;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г) нормативные акты.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2. Виды закрытых травм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а) ушиб;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б) резаные раны;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в) растяжение;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г) колотая рана.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3. Перечислите виды антисептики: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а) механическая;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б) биологическая;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в) обеззараживание;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г) химическая.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4. Перечислите формы волос: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а) длинные;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б) прямые;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в) волнистые;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г) гладкие.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5. Содержание Федерального закона № 181-ФЗ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а) Защита прав потребителей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б) Санитарное требование парикмахерских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                                   в) Основы охраны труда в Российской Федерации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 разделе «Общие требования охраны труда» инструкции по охране труда для работника организации отражаются: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>а) указания по безопасному содержанию рабочего места;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б) перечень спецодежды, спецобуви и других средств индивидуальной защиты, выдаваемых работникам в соответствии с установленными правилами и нормами;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>в) перечень возможных аварийных ситуаций и причины их вызывающие.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Когда работодатель обязан отстранить от работы  работника?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а) работник не прошел обучение и проверку знаний по охране труда;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нарушение работником требований охраны труда, если нарушение создавало угрозу наступления тяжелых последствий;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однократное грубое нарушение трудовых обязанностей;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г) во всех случаях.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О чем работник обязан немедленно известить своего руководителя?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а) о любой ситуации угрожающей жизни и здоровью людей;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о каждом несчастном случае, происшедшем на производстве;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об ухудшении состояния своего здоровья;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г) о всем перечисленном.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747D">
        <w:rPr>
          <w:rFonts w:ascii="Times New Roman" w:hAnsi="Times New Roman" w:cs="Times New Roman"/>
          <w:sz w:val="28"/>
          <w:szCs w:val="28"/>
        </w:rPr>
        <w:t>В каких случаях пострадавшего можно переносить и перевозить только «сидя или полусидя»?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а) при проникающих ранениях грудной клетки.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при ранении шеи.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в случаях, указанных в ответах «а» и «б»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747D">
        <w:rPr>
          <w:rFonts w:ascii="Times New Roman" w:hAnsi="Times New Roman" w:cs="Times New Roman"/>
          <w:sz w:val="28"/>
          <w:szCs w:val="28"/>
        </w:rPr>
        <w:t>Как накладываются повязки на раны при проникающих ранениях живота?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а) аккуратно вправить выпавшие органы.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прикрыть содержимое раны чистой салфеткой, полностью прикрывающую края раны, и прикрепить ее пластырем. Приподнять ноги пострадавшему и расстегнуть поясной ремень.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>в) в соответствии с ответами «а» и «б».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Pr="003D747D">
        <w:rPr>
          <w:rFonts w:ascii="Times New Roman" w:hAnsi="Times New Roman" w:cs="Times New Roman"/>
          <w:sz w:val="28"/>
          <w:szCs w:val="28"/>
        </w:rPr>
        <w:t xml:space="preserve">Сколько часов в день работают парикмахеры?  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а) 5-7;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10-12;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8-11.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747D">
        <w:rPr>
          <w:rFonts w:ascii="Times New Roman" w:hAnsi="Times New Roman" w:cs="Times New Roman"/>
          <w:sz w:val="28"/>
          <w:szCs w:val="28"/>
        </w:rPr>
        <w:t>При ранении сонной артерии необходимо срочно: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А)   зажать пальцем артерию ниже раны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   наложить жгут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   наложить тугую повязку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Г)    наложить шину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 какой последовательности необходимо оказывать первую помощь пострадавшему при прекращении у него сердечной деятельности и дыхания?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А)   освободить дыхательные пути, проводить искусственное дыхание и массаж сердца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  выполнить массаж сердца, освободить дыхательные пути, а затем провести искусственное дыхание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В)   освободить дыхательные пути, проводить искусственное дыхание и наружный массаж сердца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Г)    нет правильного ответа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D747D">
        <w:rPr>
          <w:rFonts w:ascii="Times New Roman" w:hAnsi="Times New Roman" w:cs="Times New Roman"/>
          <w:sz w:val="28"/>
          <w:szCs w:val="28"/>
        </w:rPr>
        <w:t xml:space="preserve"> Местное повреждение целостности ткани 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а) кровотечение;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травма.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Метод предупреждения попадания микробов в рану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а) асептика;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б) антисептика.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D747D">
        <w:rPr>
          <w:rFonts w:ascii="Times New Roman" w:hAnsi="Times New Roman" w:cs="Times New Roman"/>
          <w:sz w:val="28"/>
          <w:szCs w:val="28"/>
        </w:rPr>
        <w:t>Объект дезинфекции  дезинфицирующим средством «Септодор, септодор-арома».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А) Мебель, оборудование, санитарно-техническое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 xml:space="preserve">(ванночки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>для рук и ног)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Б) Санитарно-техническое оборудование, в т.ч. ванночки для ног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В) П</w:t>
      </w:r>
      <w:r>
        <w:rPr>
          <w:rFonts w:ascii="Times New Roman" w:hAnsi="Times New Roman" w:cs="Times New Roman"/>
          <w:sz w:val="28"/>
          <w:szCs w:val="28"/>
        </w:rPr>
        <w:t xml:space="preserve">омещения, мебель, инструмены, </w:t>
      </w:r>
      <w:r w:rsidRPr="003D747D">
        <w:rPr>
          <w:rFonts w:ascii="Times New Roman" w:hAnsi="Times New Roman" w:cs="Times New Roman"/>
          <w:sz w:val="28"/>
          <w:szCs w:val="28"/>
        </w:rPr>
        <w:t xml:space="preserve"> санузлы, щетки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Г) Мебель помещения.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D747D">
        <w:rPr>
          <w:rFonts w:ascii="Times New Roman" w:hAnsi="Times New Roman" w:cs="Times New Roman"/>
          <w:sz w:val="28"/>
          <w:szCs w:val="28"/>
        </w:rPr>
        <w:t>Способ обработки   дез.средством «Аламинол»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А) Двукратное протирание, замачивани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Б) Однократное протирание, двукратное протирание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В) Однократное протирание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747D">
        <w:rPr>
          <w:rFonts w:ascii="Times New Roman" w:hAnsi="Times New Roman" w:cs="Times New Roman"/>
          <w:sz w:val="28"/>
          <w:szCs w:val="28"/>
        </w:rPr>
        <w:t>Г) Однократное протирание; двукратное протирание с интервалом 15 мин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D747D">
        <w:rPr>
          <w:rFonts w:ascii="Times New Roman" w:hAnsi="Times New Roman" w:cs="Times New Roman"/>
          <w:sz w:val="28"/>
          <w:szCs w:val="28"/>
        </w:rPr>
        <w:t>Концентрация дез.вещества «Септодор, септодор-арома»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47D">
        <w:rPr>
          <w:rFonts w:ascii="Times New Roman" w:hAnsi="Times New Roman" w:cs="Times New Roman"/>
          <w:sz w:val="28"/>
          <w:szCs w:val="28"/>
        </w:rPr>
        <w:t>А) 1-2,5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47D">
        <w:rPr>
          <w:rFonts w:ascii="Times New Roman" w:hAnsi="Times New Roman" w:cs="Times New Roman"/>
          <w:sz w:val="28"/>
          <w:szCs w:val="28"/>
        </w:rPr>
        <w:t>Б) 0,05-0,2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47D">
        <w:rPr>
          <w:rFonts w:ascii="Times New Roman" w:hAnsi="Times New Roman" w:cs="Times New Roman"/>
          <w:sz w:val="28"/>
          <w:szCs w:val="28"/>
        </w:rPr>
        <w:t>В)13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47D">
        <w:rPr>
          <w:rFonts w:ascii="Times New Roman" w:hAnsi="Times New Roman" w:cs="Times New Roman"/>
          <w:sz w:val="28"/>
          <w:szCs w:val="28"/>
        </w:rPr>
        <w:t>Г) 1-3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D747D">
        <w:rPr>
          <w:rFonts w:ascii="Times New Roman" w:hAnsi="Times New Roman" w:cs="Times New Roman"/>
          <w:sz w:val="28"/>
          <w:szCs w:val="28"/>
        </w:rPr>
        <w:t xml:space="preserve"> Экспозиция, мин  Хлорамина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ab/>
        <w:t>А) 60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4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 xml:space="preserve">Б) 40 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D747D">
        <w:rPr>
          <w:rFonts w:ascii="Times New Roman" w:hAnsi="Times New Roman" w:cs="Times New Roman"/>
          <w:sz w:val="28"/>
          <w:szCs w:val="28"/>
        </w:rPr>
        <w:t>В)  30</w:t>
      </w:r>
    </w:p>
    <w:p w:rsidR="008455DF" w:rsidRPr="003D747D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47D">
        <w:rPr>
          <w:rFonts w:ascii="Times New Roman" w:hAnsi="Times New Roman" w:cs="Times New Roman"/>
          <w:sz w:val="28"/>
          <w:szCs w:val="28"/>
        </w:rPr>
        <w:t>20.Температура относительной влажности воздуха в холодное время в парикмахерской: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747D">
        <w:rPr>
          <w:rFonts w:ascii="Times New Roman" w:hAnsi="Times New Roman" w:cs="Times New Roman"/>
          <w:sz w:val="28"/>
          <w:szCs w:val="28"/>
        </w:rPr>
        <w:t>А)20-28   Б)30-40   В)40-60</w:t>
      </w: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DF" w:rsidRDefault="008455DF" w:rsidP="00845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8455DF"/>
    <w:rsid w:val="0039565F"/>
    <w:rsid w:val="006667D2"/>
    <w:rsid w:val="008455DF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2018-05-25T00:08:00Z</dcterms:created>
  <dcterms:modified xsi:type="dcterms:W3CDTF">2018-05-25T00:08:00Z</dcterms:modified>
</cp:coreProperties>
</file>