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2" w:rsidRDefault="003F56B2">
      <w:pPr>
        <w:rPr>
          <w:lang w:val="en-US"/>
        </w:rPr>
      </w:pP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C7D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Иркутской области</w:t>
      </w: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C7D">
        <w:rPr>
          <w:rFonts w:ascii="Times New Roman" w:hAnsi="Times New Roman" w:cs="Times New Roman"/>
          <w:sz w:val="28"/>
          <w:szCs w:val="28"/>
          <w:lang w:eastAsia="ru-RU"/>
        </w:rPr>
        <w:t>Областное государственное автономное образовательное учреждение</w:t>
      </w: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C7D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1C7D">
        <w:rPr>
          <w:rFonts w:ascii="Times New Roman" w:hAnsi="Times New Roman" w:cs="Times New Roman"/>
          <w:sz w:val="28"/>
          <w:szCs w:val="28"/>
          <w:lang w:eastAsia="ru-RU"/>
        </w:rPr>
        <w:t>«Байкальский техникум отраслевых технологий и сервиса»</w:t>
      </w:r>
    </w:p>
    <w:p w:rsidR="00D72FCE" w:rsidRPr="003B1C7D" w:rsidRDefault="00D72FCE" w:rsidP="00D7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CE" w:rsidRPr="003B1C7D" w:rsidRDefault="00D72FCE" w:rsidP="00D72F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0E1F70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0E1F70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0E1F70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7DFB" w:rsidRPr="008E7DFB" w:rsidRDefault="008E7DFB" w:rsidP="008E7DF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7DFB">
        <w:rPr>
          <w:rFonts w:ascii="Times New Roman" w:hAnsi="Times New Roman" w:cs="Times New Roman"/>
          <w:b/>
          <w:sz w:val="28"/>
          <w:szCs w:val="32"/>
        </w:rPr>
        <w:t>Контрольно-оценочные средства для проведения текущего контроля по учебной дисциплине</w:t>
      </w:r>
    </w:p>
    <w:p w:rsidR="00D72FCE" w:rsidRPr="00D72FCE" w:rsidRDefault="008E7DFB" w:rsidP="008E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F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5667">
        <w:rPr>
          <w:rFonts w:ascii="Times New Roman" w:hAnsi="Times New Roman" w:cs="Times New Roman"/>
          <w:b/>
          <w:sz w:val="28"/>
          <w:szCs w:val="28"/>
        </w:rPr>
        <w:t>Основы товароведения продовольственных товаров</w:t>
      </w:r>
      <w:r w:rsidR="00D72FCE">
        <w:rPr>
          <w:rFonts w:ascii="Times New Roman" w:hAnsi="Times New Roman" w:cs="Times New Roman"/>
          <w:b/>
          <w:sz w:val="28"/>
          <w:szCs w:val="28"/>
        </w:rPr>
        <w:t>»</w:t>
      </w:r>
    </w:p>
    <w:p w:rsidR="00D72FCE" w:rsidRPr="003B1C7D" w:rsidRDefault="009C5667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 соответствии с ФГОС СПО</w:t>
      </w:r>
    </w:p>
    <w:p w:rsidR="00D72FCE" w:rsidRPr="003B1C7D" w:rsidRDefault="009C5667" w:rsidP="00D72F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C5667">
        <w:rPr>
          <w:rFonts w:ascii="Times New Roman" w:hAnsi="Times New Roman" w:cs="Times New Roman"/>
          <w:b/>
          <w:sz w:val="28"/>
          <w:szCs w:val="28"/>
          <w:lang w:eastAsia="ru-RU"/>
        </w:rPr>
        <w:t>43.01.09</w:t>
      </w:r>
      <w:r w:rsidR="00D72FCE" w:rsidRPr="00592576">
        <w:rPr>
          <w:rFonts w:ascii="Times New Roman" w:hAnsi="Times New Roman" w:cs="Times New Roman"/>
          <w:b/>
          <w:bCs/>
          <w:sz w:val="28"/>
          <w:szCs w:val="28"/>
        </w:rPr>
        <w:t xml:space="preserve"> Повар, кондитер</w:t>
      </w: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CE" w:rsidRPr="00592576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CE" w:rsidRPr="00592576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CE" w:rsidRPr="00592576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Pr="003B1C7D" w:rsidRDefault="00D72FCE" w:rsidP="00D72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Default="00D72FCE" w:rsidP="00D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Pr="00490341" w:rsidRDefault="00D72FCE" w:rsidP="009C56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FCE" w:rsidRPr="00490341" w:rsidRDefault="009C5667" w:rsidP="008E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Байкальск  2020</w:t>
      </w:r>
    </w:p>
    <w:p w:rsidR="008E7DFB" w:rsidRPr="005E05D0" w:rsidRDefault="008E7DFB" w:rsidP="008E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</w:t>
      </w:r>
    </w:p>
    <w:p w:rsidR="008E7DFB" w:rsidRDefault="008E7DFB" w:rsidP="008E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8E7DFB" w:rsidRPr="00E65A15" w:rsidRDefault="008E7DFB" w:rsidP="008E7D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5A15">
        <w:rPr>
          <w:rFonts w:ascii="Times New Roman" w:hAnsi="Times New Roman" w:cs="Times New Roman"/>
          <w:b/>
          <w:i/>
          <w:sz w:val="28"/>
          <w:szCs w:val="28"/>
        </w:rPr>
        <w:t>Задание: «Продолжи предложение»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клубнеплодам относят……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E65A15">
        <w:rPr>
          <w:rFonts w:ascii="Times New Roman" w:hAnsi="Times New Roman" w:cs="Times New Roman"/>
          <w:i/>
          <w:sz w:val="28"/>
          <w:szCs w:val="28"/>
        </w:rPr>
        <w:t>теплолюбивым</w:t>
      </w:r>
      <w:proofErr w:type="gramEnd"/>
      <w:r w:rsidRPr="00E65A15">
        <w:rPr>
          <w:rFonts w:ascii="Times New Roman" w:hAnsi="Times New Roman" w:cs="Times New Roman"/>
          <w:i/>
          <w:sz w:val="28"/>
          <w:szCs w:val="28"/>
        </w:rPr>
        <w:t xml:space="preserve"> относят клубнеплод……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 xml:space="preserve">Морковь содержит </w:t>
      </w:r>
      <w:proofErr w:type="gramStart"/>
      <w:r w:rsidRPr="00E65A15">
        <w:rPr>
          <w:rFonts w:ascii="Times New Roman" w:hAnsi="Times New Roman" w:cs="Times New Roman"/>
          <w:i/>
          <w:sz w:val="28"/>
          <w:szCs w:val="28"/>
        </w:rPr>
        <w:t>красящее</w:t>
      </w:r>
      <w:proofErr w:type="gramEnd"/>
      <w:r w:rsidRPr="00E65A15">
        <w:rPr>
          <w:rFonts w:ascii="Times New Roman" w:hAnsi="Times New Roman" w:cs="Times New Roman"/>
          <w:i/>
          <w:sz w:val="28"/>
          <w:szCs w:val="28"/>
        </w:rPr>
        <w:t xml:space="preserve"> вещества……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белым кореньям относят……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Из капустных овощей разросшийся в шар надземный стеблеплод имеет……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Лук порей представляет собой……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десертным овощам относят……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болезням баклажан относят……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Перец относят к …… овощам.</w:t>
      </w:r>
    </w:p>
    <w:p w:rsidR="008E7DFB" w:rsidRPr="00E65A15" w:rsidRDefault="008E7DFB" w:rsidP="008E7D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пластинчатым грибам относят……</w:t>
      </w: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671AFA" w:rsidRPr="00671AFA" w:rsidRDefault="00671AFA" w:rsidP="00671AFA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4"/>
        </w:rPr>
      </w:pPr>
      <w:r w:rsidRPr="00671AFA">
        <w:rPr>
          <w:rStyle w:val="FontStyle13"/>
          <w:sz w:val="28"/>
          <w:szCs w:val="24"/>
        </w:rPr>
        <w:t>Решить задачу:</w:t>
      </w:r>
    </w:p>
    <w:p w:rsidR="008E7DFB" w:rsidRPr="00671AFA" w:rsidRDefault="00671AFA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4"/>
        </w:rPr>
      </w:pPr>
      <w:r w:rsidRPr="00671AFA">
        <w:rPr>
          <w:sz w:val="28"/>
        </w:rPr>
        <w:t xml:space="preserve">Сливочное масло сладко-соленое, содержит 85,4% жира. Какое количество масла сливочного необходимо человеку для удовлетворения суточной потребности в жире? Объясните понятие гидрогенизации жира? Назовите причины </w:t>
      </w:r>
      <w:proofErr w:type="spellStart"/>
      <w:r w:rsidRPr="00671AFA">
        <w:rPr>
          <w:sz w:val="28"/>
        </w:rPr>
        <w:t>прогоркания</w:t>
      </w:r>
      <w:proofErr w:type="spellEnd"/>
      <w:r w:rsidRPr="00671AFA">
        <w:rPr>
          <w:sz w:val="28"/>
        </w:rPr>
        <w:t xml:space="preserve"> жиров, как это предотвратить?</w:t>
      </w:r>
    </w:p>
    <w:p w:rsidR="008E7DFB" w:rsidRPr="00671AFA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32"/>
          <w:szCs w:val="28"/>
        </w:rPr>
      </w:pP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рыбы относятся к семейству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осетровых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треска, минтай;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9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севрюга, осетр</w:t>
      </w: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судак, окунь.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рыбы относятся к семейству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лососевых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осетр сибирский, пикша;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горбуша, чавыча, семга;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сазан, карп, лосось.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рыбы относятся к семейству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окуневых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горбуша, семга, судак;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судак, окунь, ерш;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окунь, сазан, карась.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рыбы относятся к семейству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тресковых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кета, омуль, лещ;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минтай, треска, навага;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окунь, сазан, горбуша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Каких рыб используют для вяления: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осетр, севрюга, кета;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лещ, тарань, вобла;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судак, треска, минтай.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рыбы улучшают свои вкусовые качества после посола: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сельди,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семга, кильки;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судак, карп, горбуша;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вобла, осетр, минтай.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рыб получают балычные изделия высокого качества: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щуки, судака, кильки;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трески, севрюги, карася;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осетра, севрюги, белуги.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рыбу можно реализовать в живом виде: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карася, карпа, толстолобика;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кильку, сельдь, щуку;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треску, судака, окуня.</w:t>
      </w:r>
    </w:p>
    <w:p w:rsidR="00671AFA" w:rsidRPr="00671AFA" w:rsidRDefault="00490341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1AFA"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рыбу реализуют в охлажденном виде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кету, горбушу, лосося;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кильку, воблу, тарань;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леща, сельдь, карпа.</w:t>
      </w: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5E05D0" w:rsidRDefault="008E7DFB" w:rsidP="008E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8E7DFB" w:rsidRPr="008E7DFB" w:rsidRDefault="008E7DFB" w:rsidP="008E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</w:t>
      </w:r>
      <w:r w:rsidRPr="008E7DFB">
        <w:rPr>
          <w:rFonts w:ascii="Times New Roman" w:hAnsi="Times New Roman" w:cs="Times New Roman"/>
          <w:b/>
          <w:sz w:val="28"/>
          <w:szCs w:val="28"/>
        </w:rPr>
        <w:t>2</w:t>
      </w: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E65A15" w:rsidRDefault="008E7DFB" w:rsidP="008E7D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5A15">
        <w:rPr>
          <w:rFonts w:ascii="Times New Roman" w:hAnsi="Times New Roman" w:cs="Times New Roman"/>
          <w:b/>
          <w:i/>
          <w:sz w:val="28"/>
          <w:szCs w:val="28"/>
        </w:rPr>
        <w:t>Задание: продолжи предложение.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корнеплодам  относятся……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Из клубнеплодов клубни с большими отростками, похожими на корень имеет……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Свёкла содержит красящее вещество……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Из капустных овощей высокий стебель с множеством мелких кочанов имеет капуста……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Лук шалот представляет собой……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листовым овощам относятся……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Патиссоны представляют собой……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 xml:space="preserve">Кабачки для использования в кулинарии собирают </w:t>
      </w:r>
      <w:proofErr w:type="gramStart"/>
      <w:r w:rsidRPr="00E65A15">
        <w:rPr>
          <w:rFonts w:ascii="Times New Roman" w:hAnsi="Times New Roman" w:cs="Times New Roman"/>
          <w:i/>
          <w:sz w:val="28"/>
          <w:szCs w:val="28"/>
        </w:rPr>
        <w:t>незрелыми</w:t>
      </w:r>
      <w:proofErr w:type="gramEnd"/>
      <w:r w:rsidRPr="00E65A15">
        <w:rPr>
          <w:rFonts w:ascii="Times New Roman" w:hAnsi="Times New Roman" w:cs="Times New Roman"/>
          <w:i/>
          <w:sz w:val="28"/>
          <w:szCs w:val="28"/>
        </w:rPr>
        <w:t xml:space="preserve"> длиной……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lastRenderedPageBreak/>
        <w:t>К тепличным сортам огурцов относят……</w:t>
      </w:r>
    </w:p>
    <w:p w:rsidR="008E7DFB" w:rsidRPr="00E65A15" w:rsidRDefault="008E7DFB" w:rsidP="008E7D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15">
        <w:rPr>
          <w:rFonts w:ascii="Times New Roman" w:hAnsi="Times New Roman" w:cs="Times New Roman"/>
          <w:i/>
          <w:sz w:val="28"/>
          <w:szCs w:val="28"/>
        </w:rPr>
        <w:t>К губчатым грибам относят……</w:t>
      </w: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Решить задачу:</w:t>
      </w:r>
    </w:p>
    <w:p w:rsidR="008E7DFB" w:rsidRPr="00671AFA" w:rsidRDefault="00671AFA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32"/>
          <w:szCs w:val="28"/>
        </w:rPr>
      </w:pPr>
      <w:r w:rsidRPr="00671AFA">
        <w:rPr>
          <w:sz w:val="28"/>
        </w:rPr>
        <w:t>Сыр "</w:t>
      </w:r>
      <w:proofErr w:type="gramStart"/>
      <w:r w:rsidRPr="00671AFA">
        <w:rPr>
          <w:sz w:val="28"/>
        </w:rPr>
        <w:t>Российский</w:t>
      </w:r>
      <w:proofErr w:type="gramEnd"/>
      <w:r w:rsidRPr="00671AFA">
        <w:rPr>
          <w:sz w:val="28"/>
        </w:rPr>
        <w:t xml:space="preserve">" в 100 г содержит белка 24,2%. </w:t>
      </w:r>
      <w:proofErr w:type="gramStart"/>
      <w:r w:rsidRPr="00671AFA">
        <w:rPr>
          <w:sz w:val="28"/>
        </w:rPr>
        <w:t>Какое</w:t>
      </w:r>
      <w:proofErr w:type="gramEnd"/>
      <w:r w:rsidRPr="00671AFA">
        <w:rPr>
          <w:sz w:val="28"/>
        </w:rPr>
        <w:t xml:space="preserve"> количество необходимо употребить человеку данного сыра для удовлетворения суточной потребности в белках? Какие пищевые продукты являются наиболее богатым источником белков? Назовите основные свойства белков? Укажите классификацию белков.</w:t>
      </w: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ткани мяса имеют низкую пищевую ценность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мышечная;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соединительная;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жировая;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костная.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мясо имеет более высокие вкусовые свойства: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замороженное;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охлажденное;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размороженное;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парное.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 мяса и жира имеет телятина: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розовато-красный, подкожный жир белого цвета;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розовато-молочного до розового цвета, внутренний жир белого цвета;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ярко-красного цвета, цвет жира от белого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желтоватого.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категорий подразделяют свиные туши в зависимости от качества мяса: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три;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четыре;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пять.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отрубов мяса свиней изготовляют буженину: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грудная часть;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спинной отруб;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тазобедренный отруб;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лопаточная часть.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субпродукты по пищевой ценности и вкусовым свойствам относят к первой категории: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сердце, язык;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селезенка, желудок;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ножки свиные, уши.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упитанности и качеству обработки тушки птицы делят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первую и вторую;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три категории;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четыре категории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маркировка соответствует тушке курицы потрошеной второй категории: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КЕ 2;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КЕЕ 2;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КР 2.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полуфабрикаты относят к </w:t>
      </w:r>
      <w:proofErr w:type="gramStart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порционным</w:t>
      </w:r>
      <w:proofErr w:type="gramEnd"/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натуральным: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лангет, антрекот;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гуляш, шашлык;</w:t>
      </w:r>
    </w:p>
    <w:p w:rsidR="00671AFA" w:rsidRPr="00671AFA" w:rsidRDefault="00671AFA" w:rsidP="0067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ромштекс, эскалоп.</w:t>
      </w: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8E7DFB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</w:p>
    <w:p w:rsidR="008E7DFB" w:rsidRPr="00FB174C" w:rsidRDefault="008E7DFB" w:rsidP="008E7DF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8E7DFB" w:rsidRPr="00FB174C" w:rsidRDefault="008E7DFB" w:rsidP="008E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8E7DFB" w:rsidRPr="00FB174C" w:rsidRDefault="008E7DFB" w:rsidP="008E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На </w:t>
      </w:r>
      <w:r w:rsidRPr="00F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FB1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FB1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8E7DFB" w:rsidRPr="00FB174C" w:rsidRDefault="008E7DFB" w:rsidP="008E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8E7DFB" w:rsidRPr="00FB174C" w:rsidRDefault="008E7DFB" w:rsidP="008E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lastRenderedPageBreak/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8E7DFB" w:rsidRPr="00EA3FF9" w:rsidRDefault="008E7DFB" w:rsidP="008E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</w:t>
      </w:r>
      <w:proofErr w:type="gramStart"/>
      <w:r w:rsidRPr="00FB174C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FB174C">
        <w:rPr>
          <w:rFonts w:ascii="Times New Roman" w:hAnsi="Times New Roman" w:cs="Times New Roman"/>
          <w:sz w:val="28"/>
          <w:szCs w:val="28"/>
        </w:rPr>
        <w:t>за выполнение которых выставляется оценка "4", и задания со звездочкой, за выполнение которых выставляется оценка "5".</w:t>
      </w:r>
    </w:p>
    <w:p w:rsidR="008E7DFB" w:rsidRPr="008E7DFB" w:rsidRDefault="008E7DFB" w:rsidP="008E7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7DFB" w:rsidRPr="008E7DFB" w:rsidSect="008E7DF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2E" w:rsidRDefault="00C4742E" w:rsidP="00CA3466">
      <w:pPr>
        <w:spacing w:after="0" w:line="240" w:lineRule="auto"/>
      </w:pPr>
      <w:r>
        <w:separator/>
      </w:r>
    </w:p>
  </w:endnote>
  <w:endnote w:type="continuationSeparator" w:id="0">
    <w:p w:rsidR="00C4742E" w:rsidRDefault="00C4742E" w:rsidP="00C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795375"/>
      <w:docPartObj>
        <w:docPartGallery w:val="Page Numbers (Bottom of Page)"/>
        <w:docPartUnique/>
      </w:docPartObj>
    </w:sdtPr>
    <w:sdtContent>
      <w:p w:rsidR="00FD32E3" w:rsidRDefault="009B7A48">
        <w:pPr>
          <w:pStyle w:val="a5"/>
          <w:jc w:val="center"/>
        </w:pPr>
        <w:fldSimple w:instr="PAGE   \* MERGEFORMAT">
          <w:r w:rsidR="00490341">
            <w:rPr>
              <w:noProof/>
            </w:rPr>
            <w:t>6</w:t>
          </w:r>
        </w:fldSimple>
      </w:p>
    </w:sdtContent>
  </w:sdt>
  <w:p w:rsidR="00FD32E3" w:rsidRDefault="00FD3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2E" w:rsidRDefault="00C4742E" w:rsidP="00CA3466">
      <w:pPr>
        <w:spacing w:after="0" w:line="240" w:lineRule="auto"/>
      </w:pPr>
      <w:r>
        <w:separator/>
      </w:r>
    </w:p>
  </w:footnote>
  <w:footnote w:type="continuationSeparator" w:id="0">
    <w:p w:rsidR="00C4742E" w:rsidRDefault="00C4742E" w:rsidP="00CA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F8D"/>
    <w:multiLevelType w:val="hybridMultilevel"/>
    <w:tmpl w:val="052E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746EE"/>
    <w:multiLevelType w:val="hybridMultilevel"/>
    <w:tmpl w:val="F9802504"/>
    <w:lvl w:ilvl="0" w:tplc="3E106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A539E0"/>
    <w:multiLevelType w:val="hybridMultilevel"/>
    <w:tmpl w:val="1B1A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4FBA"/>
    <w:multiLevelType w:val="hybridMultilevel"/>
    <w:tmpl w:val="CB04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E2266"/>
    <w:multiLevelType w:val="hybridMultilevel"/>
    <w:tmpl w:val="B1DA6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56BC"/>
    <w:multiLevelType w:val="hybridMultilevel"/>
    <w:tmpl w:val="65D63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057BF"/>
    <w:multiLevelType w:val="hybridMultilevel"/>
    <w:tmpl w:val="0A5C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11E96"/>
    <w:multiLevelType w:val="hybridMultilevel"/>
    <w:tmpl w:val="A90CCA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051CC"/>
    <w:multiLevelType w:val="hybridMultilevel"/>
    <w:tmpl w:val="BF4A008C"/>
    <w:lvl w:ilvl="0" w:tplc="958467F0">
      <w:start w:val="27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F082B9F"/>
    <w:multiLevelType w:val="hybridMultilevel"/>
    <w:tmpl w:val="9D8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3740DF"/>
    <w:multiLevelType w:val="hybridMultilevel"/>
    <w:tmpl w:val="DFD2F5D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EE90A27"/>
    <w:multiLevelType w:val="hybridMultilevel"/>
    <w:tmpl w:val="D92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21"/>
    <w:rsid w:val="00014732"/>
    <w:rsid w:val="00047F06"/>
    <w:rsid w:val="00087E57"/>
    <w:rsid w:val="000920BA"/>
    <w:rsid w:val="000E1F70"/>
    <w:rsid w:val="00195904"/>
    <w:rsid w:val="001E10C3"/>
    <w:rsid w:val="001E6BCA"/>
    <w:rsid w:val="002001B8"/>
    <w:rsid w:val="002029F8"/>
    <w:rsid w:val="00244B21"/>
    <w:rsid w:val="0026526C"/>
    <w:rsid w:val="0028521C"/>
    <w:rsid w:val="00293D74"/>
    <w:rsid w:val="002E3D31"/>
    <w:rsid w:val="00333A4F"/>
    <w:rsid w:val="003F56B2"/>
    <w:rsid w:val="0041624A"/>
    <w:rsid w:val="0044252C"/>
    <w:rsid w:val="004578B0"/>
    <w:rsid w:val="00490341"/>
    <w:rsid w:val="005C4947"/>
    <w:rsid w:val="00600298"/>
    <w:rsid w:val="00603446"/>
    <w:rsid w:val="00671AFA"/>
    <w:rsid w:val="006D4912"/>
    <w:rsid w:val="006F56E0"/>
    <w:rsid w:val="00707584"/>
    <w:rsid w:val="00722C4A"/>
    <w:rsid w:val="007B2F2B"/>
    <w:rsid w:val="008703E4"/>
    <w:rsid w:val="008865D6"/>
    <w:rsid w:val="008E7DFB"/>
    <w:rsid w:val="00913EA1"/>
    <w:rsid w:val="00915304"/>
    <w:rsid w:val="00946C55"/>
    <w:rsid w:val="009B7A48"/>
    <w:rsid w:val="009C5667"/>
    <w:rsid w:val="00A17D2A"/>
    <w:rsid w:val="00A4466D"/>
    <w:rsid w:val="00A57AEA"/>
    <w:rsid w:val="00AA3A21"/>
    <w:rsid w:val="00B470DC"/>
    <w:rsid w:val="00C4742E"/>
    <w:rsid w:val="00CA3466"/>
    <w:rsid w:val="00CC383C"/>
    <w:rsid w:val="00D027DA"/>
    <w:rsid w:val="00D72FCE"/>
    <w:rsid w:val="00D80980"/>
    <w:rsid w:val="00DB5BAF"/>
    <w:rsid w:val="00E637C6"/>
    <w:rsid w:val="00E966FB"/>
    <w:rsid w:val="00F7533E"/>
    <w:rsid w:val="00F95DE1"/>
    <w:rsid w:val="00FD32E3"/>
    <w:rsid w:val="00FE1BDC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6"/>
  </w:style>
  <w:style w:type="paragraph" w:styleId="1">
    <w:name w:val="heading 1"/>
    <w:basedOn w:val="a"/>
    <w:next w:val="a"/>
    <w:link w:val="10"/>
    <w:uiPriority w:val="9"/>
    <w:qFormat/>
    <w:rsid w:val="00946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466"/>
  </w:style>
  <w:style w:type="paragraph" w:styleId="a5">
    <w:name w:val="footer"/>
    <w:basedOn w:val="a"/>
    <w:link w:val="a6"/>
    <w:unhideWhenUsed/>
    <w:rsid w:val="00CA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A3466"/>
  </w:style>
  <w:style w:type="table" w:customStyle="1" w:styleId="11">
    <w:name w:val="Сетка таблицы1"/>
    <w:basedOn w:val="a1"/>
    <w:next w:val="a7"/>
    <w:uiPriority w:val="59"/>
    <w:rsid w:val="00CA34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D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72FCE"/>
  </w:style>
  <w:style w:type="paragraph" w:styleId="ac">
    <w:name w:val="Normal (Web)"/>
    <w:basedOn w:val="a"/>
    <w:uiPriority w:val="99"/>
    <w:rsid w:val="00FD32E3"/>
    <w:pPr>
      <w:spacing w:before="144" w:after="288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D32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32E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32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D32E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D32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946C5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46C55"/>
    <w:pPr>
      <w:spacing w:after="100"/>
    </w:pPr>
  </w:style>
  <w:style w:type="character" w:styleId="ae">
    <w:name w:val="Hyperlink"/>
    <w:basedOn w:val="a0"/>
    <w:uiPriority w:val="99"/>
    <w:unhideWhenUsed/>
    <w:rsid w:val="00946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466"/>
  </w:style>
  <w:style w:type="paragraph" w:styleId="a5">
    <w:name w:val="footer"/>
    <w:basedOn w:val="a"/>
    <w:link w:val="a6"/>
    <w:uiPriority w:val="99"/>
    <w:unhideWhenUsed/>
    <w:rsid w:val="00CA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466"/>
  </w:style>
  <w:style w:type="table" w:customStyle="1" w:styleId="1">
    <w:name w:val="Сетка таблицы1"/>
    <w:basedOn w:val="a1"/>
    <w:next w:val="a7"/>
    <w:uiPriority w:val="59"/>
    <w:rsid w:val="00CA34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73D3-599D-43B6-B156-DD4F397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cp:lastPrinted>2015-11-21T11:07:00Z</cp:lastPrinted>
  <dcterms:created xsi:type="dcterms:W3CDTF">2021-02-23T01:44:00Z</dcterms:created>
  <dcterms:modified xsi:type="dcterms:W3CDTF">2021-02-23T02:00:00Z</dcterms:modified>
</cp:coreProperties>
</file>