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8" w:rsidRPr="009D1137" w:rsidRDefault="005464D8" w:rsidP="005464D8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зачет</w:t>
      </w:r>
    </w:p>
    <w:p w:rsidR="005464D8" w:rsidRDefault="005464D8" w:rsidP="009D1137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Основам безопасности жизнедеятельности</w:t>
      </w:r>
    </w:p>
    <w:p w:rsidR="00D502CD" w:rsidRPr="009D1137" w:rsidRDefault="00D502CD" w:rsidP="009D1137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 №1</w:t>
      </w:r>
    </w:p>
    <w:p w:rsidR="00D502CD" w:rsidRPr="00DE656D" w:rsidRDefault="00D502CD" w:rsidP="00D502CD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1. Что такое здоровый образ жизни?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отказ от вредных привычек — употребления алкоголя, </w:t>
      </w:r>
      <w:proofErr w:type="spellStart"/>
      <w:r w:rsidRPr="009D42BC">
        <w:rPr>
          <w:rFonts w:ascii="Times New Roman" w:hAnsi="Times New Roman" w:cs="Times New Roman"/>
        </w:rPr>
        <w:t>табакокурения</w:t>
      </w:r>
      <w:proofErr w:type="spellEnd"/>
      <w:r w:rsidRPr="009D42BC">
        <w:rPr>
          <w:rFonts w:ascii="Times New Roman" w:hAnsi="Times New Roman" w:cs="Times New Roman"/>
        </w:rPr>
        <w:t>, наркотиков</w:t>
      </w:r>
      <w:r>
        <w:rPr>
          <w:rFonts w:ascii="Times New Roman" w:hAnsi="Times New Roman" w:cs="Times New Roman"/>
        </w:rPr>
        <w:t>.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индивидуальная система привычек и поведения человека, обеспечивающая ему необходимый уровень жизнедеятельности и здоровое долголетие</w:t>
      </w:r>
      <w:r>
        <w:rPr>
          <w:rFonts w:ascii="Times New Roman" w:hAnsi="Times New Roman" w:cs="Times New Roman"/>
        </w:rPr>
        <w:t xml:space="preserve">.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комплекс знаний о здоровье человека</w:t>
      </w:r>
    </w:p>
    <w:p w:rsidR="00D502CD" w:rsidRPr="00DE656D" w:rsidRDefault="00D502CD" w:rsidP="00D502CD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индивидуальное здоровье человека?</w:t>
      </w:r>
      <w:r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>а) биологические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</w:t>
      </w:r>
      <w:r>
        <w:rPr>
          <w:rFonts w:ascii="Times New Roman" w:hAnsi="Times New Roman" w:cs="Times New Roman"/>
        </w:rPr>
        <w:t>.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физические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служба здоровья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д) культурные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индивидуальный образ жизни </w:t>
      </w:r>
    </w:p>
    <w:p w:rsidR="00D502CD" w:rsidRPr="00DE656D" w:rsidRDefault="00D502CD" w:rsidP="00D502CD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3. Укажите время наивысшей работоспособности человека в соответствии с суточными биологическими ритмами.</w:t>
      </w:r>
      <w:r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 xml:space="preserve">а) с 8 до 10 часов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с 10 до 12 часов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 12 до 14 часов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 14 до 16 часов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д) с 16 до 18 часов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е) с 18 до 20 часов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ж) с 20 до 22 часов</w:t>
      </w:r>
    </w:p>
    <w:p w:rsidR="00D502CD" w:rsidRPr="00DE656D" w:rsidRDefault="00D502CD" w:rsidP="00D502CD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4. Какие из перечисленных микроорганизмов безвредны для человека?</w:t>
      </w:r>
      <w:r>
        <w:rPr>
          <w:rFonts w:ascii="Times New Roman" w:hAnsi="Times New Roman" w:cs="Times New Roman"/>
          <w:b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патогенные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сапрофиты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условно-патогенные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5. Утомление — это:</w:t>
      </w:r>
      <w:r w:rsidRPr="009D42BC">
        <w:rPr>
          <w:rFonts w:ascii="Times New Roman" w:hAnsi="Times New Roman" w:cs="Times New Roman"/>
        </w:rPr>
        <w:t xml:space="preserve"> а) долговременное снижение работоспособности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систематическое ухудшение производственных показателей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временное снижение работоспособности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регулярное нарушение функций организма 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Оружие, основанное на болезнетворных свойствах микроорганизмов: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биологическое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массовое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ядерное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Стихийные бедствия бывают: геологические, метеорологические, гидрологические.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в этом порядке перечисленные ниже бедствия: 1- наводнения, сели, лавины; 2- извержения, землетрясения; 3- смерч, ураган, снегопад.</w:t>
      </w:r>
      <w:proofErr w:type="gramEnd"/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1, 2, 3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2, 3, 1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3, 1, 2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помещения можно приспособить под ПРУ: 1- подвалы, 2- погреба, 3- лестничные клетки, 4- помещения первого этажа, 5- шахту лифта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1, 2, 4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1, 5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9.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непрерывное звучание гудков предприятий, сирен, автомобильных клаксонов?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воздушная тревога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внимание всем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ЧС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Обезвреживание и удаление ОВ, бактериальных средств и радиоактивных веществ с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, кожи и одежды: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дезинфекция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чистка</w:t>
      </w:r>
    </w:p>
    <w:p w:rsidR="00D502CD" w:rsidRPr="00312F29" w:rsidRDefault="00D502CD" w:rsidP="00D502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санитарная обработка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Воинская обязанность - это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особый вид государственной службы, исполняемый гражданами в ВС и других войсках;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установленный государством почетный долг граждан с оружием отражать нападение вероятного противника;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готовность гражданина проходить воинскую подготовку и выполнять другие обязанности.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Комиссия по постановке на воинский учет утверждается в следующем порядке: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  <w:proofErr w:type="gramEnd"/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  <w:proofErr w:type="gramEnd"/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Обороноспособность государства - это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степень подготовленности Вооруженных Сил к защите от агрессии;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степень подготовленности государства к защите от агрессии;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призыв на военную службу;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демобилизация;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мобилизация;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допризывная подготовка.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период с 1 сентября по 30 ноября в год достижения гражданами возраста 15 лет;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период с 1 июня по 30 августа в год достижения гражданами возраста 16 лет;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период с 1 января по 31 марта в год достижения гражданами возраста 17 лет;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после окончания учебы и получения основного полного образования в период с 30 августа по 31 октября по достижении возраста 18 лет.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12F29">
        <w:rPr>
          <w:rFonts w:ascii="Times New Roman" w:hAnsi="Times New Roman" w:cs="Times New Roman"/>
          <w:b/>
          <w:sz w:val="24"/>
          <w:szCs w:val="24"/>
        </w:rPr>
        <w:t>.  Укажите последовательность оказания первой меди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цинской помощи при закрытых переломах</w:t>
      </w:r>
      <w:r w:rsidRPr="00312F29">
        <w:rPr>
          <w:rFonts w:ascii="Times New Roman" w:hAnsi="Times New Roman" w:cs="Times New Roman"/>
          <w:sz w:val="24"/>
          <w:szCs w:val="24"/>
        </w:rPr>
        <w:t>: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дать обезболивающее средство, провести иммобили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зацию, на место перелома наложить холод, доставить пострадавшего в лечебное учреждение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дать обезболивающее средство, сделать перевязку, доставить пострадавшего в лечебное учреждение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 место перелома наложить тугую повязку, дать обезболивающее средство, доставить пострадавшего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в лечебное учреждение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наложить на место перелома асептическую повязку, дать обезболивающее средство,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12F29">
        <w:rPr>
          <w:rFonts w:ascii="Times New Roman" w:hAnsi="Times New Roman" w:cs="Times New Roman"/>
          <w:b/>
          <w:sz w:val="24"/>
          <w:szCs w:val="24"/>
        </w:rPr>
        <w:t>. Укажите последовательность оказания первой меди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цинской помощи пострадавшему при переломе ребер: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придать пострадавшему возвышенное положение, дать успокаивающее средство, наложить тугую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вязку на грудную клетку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наложить на грудную клетку асептическую повязку, дать обезболивающее средство,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дать обезболивающее средство, наложить тугую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 xml:space="preserve">вязку на грудную клетку, придать пострадавшему возвышенное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в положении сидя (полулё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жа) и доставить пострадавшего в медицинское учре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приложить холод к месту перелома, сделать йоди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стую сетку на грудную клетку,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носилки и в таком положении доставить его в медицинское учреждение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12F29">
        <w:rPr>
          <w:rFonts w:ascii="Times New Roman" w:hAnsi="Times New Roman" w:cs="Times New Roman"/>
          <w:b/>
          <w:sz w:val="24"/>
          <w:szCs w:val="24"/>
        </w:rPr>
        <w:t>. Какие основные правила оказания первой помощи нуж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 соблюдать при травмах опорно-двигательного аппа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рата?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покой; обеспечение неподвижности поврежденной ча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 тела; холод; приподнятое положение поврежден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ной части тела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отсутствие внешнего физического раздражителя; теп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ло на травмированное место; обеспечение неподвиж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ности поврежденной части тела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своевременное наложение кровоостанавливающего жгута; проведение антисептики; контроль артериаль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ного давления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покой; своевременное наложение тугой повязки; бы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строе доставление пострадавшего в медицинское уч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реждение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12F29">
        <w:rPr>
          <w:rFonts w:ascii="Times New Roman" w:hAnsi="Times New Roman" w:cs="Times New Roman"/>
          <w:b/>
          <w:sz w:val="24"/>
          <w:szCs w:val="24"/>
        </w:rPr>
        <w:t>. При каких травмах рекомендуется переносить постра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лёжа на спине?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 травмах головы, верхних конечностей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при шоке и значительной кровопотере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 травмами костей таза и брюшной полости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 травмами головы, позвоночника, конечностей, если пострадавший в сознании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2F29">
        <w:rPr>
          <w:rFonts w:ascii="Times New Roman" w:hAnsi="Times New Roman" w:cs="Times New Roman"/>
          <w:b/>
          <w:sz w:val="24"/>
          <w:szCs w:val="24"/>
        </w:rPr>
        <w:t xml:space="preserve">.  При каких травмах 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>рекомендуется переносить постра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полусидя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, с ногами, согнутыми в коленях (под колени положить валик-опору)?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1) при травмах головы, верхних конечностей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при травмах мочеполовых органов, брюшной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сти, грудной клетки и кишечной непроходимости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раненых без сознания, если нет другого выхода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 травмами головы, позвоночника</w:t>
      </w:r>
    </w:p>
    <w:p w:rsidR="00B9317B" w:rsidRPr="00312F29" w:rsidRDefault="00B9317B" w:rsidP="00B9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2CD" w:rsidRDefault="00D502CD" w:rsidP="005464D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317B" w:rsidRDefault="00B9317B" w:rsidP="005464D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2CD" w:rsidRDefault="00D502CD" w:rsidP="005464D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137" w:rsidRDefault="00D502CD" w:rsidP="005464D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ВАР.№2</w:t>
      </w:r>
    </w:p>
    <w:p w:rsidR="00D502CD" w:rsidRDefault="00D502CD" w:rsidP="005464D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E656D">
        <w:rPr>
          <w:rFonts w:ascii="Times New Roman" w:hAnsi="Times New Roman" w:cs="Times New Roman"/>
          <w:b/>
        </w:rPr>
        <w:t>. Укажите субъективные показатели самоконтроля в индивидуальной системе здорового образа жизни.</w:t>
      </w:r>
      <w:r w:rsidRPr="009D42BC">
        <w:rPr>
          <w:rFonts w:ascii="Times New Roman" w:hAnsi="Times New Roman" w:cs="Times New Roman"/>
        </w:rPr>
        <w:t xml:space="preserve"> а) самочувствие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работоспособность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частота сердечных сокращений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сон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д) артериальное давление </w:t>
      </w:r>
    </w:p>
    <w:p w:rsidR="00B9317B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аппетит </w:t>
      </w:r>
    </w:p>
    <w:p w:rsidR="00D502CD" w:rsidRDefault="001150FA" w:rsidP="00D502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502CD" w:rsidRPr="00DE656D">
        <w:rPr>
          <w:rFonts w:ascii="Times New Roman" w:hAnsi="Times New Roman" w:cs="Times New Roman"/>
          <w:b/>
        </w:rPr>
        <w:t xml:space="preserve">. Зоонозные инфекции передаются человеку через: </w:t>
      </w:r>
      <w:r w:rsidR="00D502CD" w:rsidRPr="009D42BC">
        <w:rPr>
          <w:rFonts w:ascii="Times New Roman" w:hAnsi="Times New Roman" w:cs="Times New Roman"/>
        </w:rPr>
        <w:t xml:space="preserve">а) укусы кровососущих насекомых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контакт с больным человеком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укусы или при тесном контакте с больным животным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пищу и воду </w:t>
      </w:r>
    </w:p>
    <w:p w:rsidR="00D502CD" w:rsidRDefault="001150FA" w:rsidP="00D502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502CD" w:rsidRPr="00DE656D">
        <w:rPr>
          <w:rFonts w:ascii="Times New Roman" w:hAnsi="Times New Roman" w:cs="Times New Roman"/>
          <w:b/>
        </w:rPr>
        <w:t>. Какие из указанных ниже заболеваний передаются контактно-бытовым путем?</w:t>
      </w:r>
      <w:r w:rsidR="00D502CD" w:rsidRPr="009D42BC">
        <w:rPr>
          <w:rFonts w:ascii="Times New Roman" w:hAnsi="Times New Roman" w:cs="Times New Roman"/>
        </w:rPr>
        <w:t xml:space="preserve"> а) сифилис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бешенство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гонорея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чума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д) холера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грибковые заболевания на коже и ногтях </w:t>
      </w:r>
    </w:p>
    <w:p w:rsidR="00D502CD" w:rsidRDefault="001150FA" w:rsidP="00D502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502CD" w:rsidRPr="00DE656D">
        <w:rPr>
          <w:rFonts w:ascii="Times New Roman" w:hAnsi="Times New Roman" w:cs="Times New Roman"/>
          <w:b/>
        </w:rPr>
        <w:t>. Инфекционные заболевания передаются человеку следующими путями:</w:t>
      </w:r>
      <w:r w:rsidR="00D502CD" w:rsidRPr="009D42BC">
        <w:rPr>
          <w:rFonts w:ascii="Times New Roman" w:hAnsi="Times New Roman" w:cs="Times New Roman"/>
        </w:rPr>
        <w:t xml:space="preserve"> а) фекально-оральным </w:t>
      </w:r>
      <w:r w:rsidR="00D502CD">
        <w:rPr>
          <w:rFonts w:ascii="Times New Roman" w:hAnsi="Times New Roman" w:cs="Times New Roman"/>
        </w:rPr>
        <w:t xml:space="preserve">    </w:t>
      </w:r>
      <w:r w:rsidR="00D502CD" w:rsidRPr="009D42BC">
        <w:rPr>
          <w:rFonts w:ascii="Times New Roman" w:hAnsi="Times New Roman" w:cs="Times New Roman"/>
        </w:rPr>
        <w:t xml:space="preserve">б) воздушно-капельным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воздушно-аэрозольным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через укусы или при тесном контакте с больными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д) жидкостным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механическим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контактным </w:t>
      </w:r>
    </w:p>
    <w:p w:rsidR="00D502CD" w:rsidRPr="00DE656D" w:rsidRDefault="001150FA" w:rsidP="00D502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502CD" w:rsidRPr="00DE656D">
        <w:rPr>
          <w:rFonts w:ascii="Times New Roman" w:hAnsi="Times New Roman" w:cs="Times New Roman"/>
          <w:b/>
        </w:rPr>
        <w:t>. Какие из нижеперечисленных органов и систем относятся к иммунной системе человека?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сердце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костный мозг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лимфатическая система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легкие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д) печень </w:t>
      </w:r>
    </w:p>
    <w:p w:rsidR="00D502CD" w:rsidRDefault="00D502CD" w:rsidP="00D502CD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селезенка </w:t>
      </w:r>
    </w:p>
    <w:p w:rsidR="00D502CD" w:rsidRDefault="00D502CD" w:rsidP="00D502CD">
      <w:pPr>
        <w:spacing w:after="125" w:line="240" w:lineRule="auto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почки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6. В каких режимах могут функционировать органы управления и силы РСЧС?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в режиме постоянной готовности и повседневной дея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тельности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2) в режиме готовности к действиям при возникновении чрезвычайных ситуаций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в режимах готовности к оповещению населения и про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ведения аварийно-спасательных работ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в режимах повседневной деятельности, повышенной готовности и режиме чрезвычайной ситуации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7.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Что не является основными мероприятиями, проводи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мыми органами управления и силами единой системы в режиме повседневной деятельности? Найдите в при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веденных ответах ошибку: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изучение состояния окружающей среды и прогнози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рование чрезвычайных ситуаций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проведение при необходимости эвакуационных ме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роприятий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подготовка населения к действиям в чрезвычайных ситуациях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пропаганда знаний в области защиты населения и тер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риторий от чрезвычайных ситуаций и обеспечения пожарной безопасности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8.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С какой целью федеральными органами исполнитель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ной власти созданы функциональные подсистемы РСЧС?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организация работы в области защиты населения и территорий от чрезвычайных ситуаций в сфере дея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тельности этих органов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разработка предложений по реализации государствен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ной политики в области предупреждения и ликвидации чрезвычайных ситуаций и обеспечения пожарной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разработка и реализация целевых и научно-техниче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ских программ и мер по предупреждению чрезвычай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ных ситуаций и обеспечению пожарной безопасности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введение при необходимости круглосуточного де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журства руководителей и должностных лиц органов управления и сил единой системы на стационарных пунктах управления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9.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Укажите закон, определяющий права и обязанности граждан России в области защиты от чрезвычайных си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туаций: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Федеральный закон Российской Федерации «О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Федеральный закон Российской Федерации «Об обо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роне»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Федеральный закон Российской Федерации «О защи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 населения и территорий от чрезвычайных ситуа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ций природного и техногенного характера»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Федеральный закон Российской Федерации «О граж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данской обороне»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10. Определите, какой нормативно-правовой акт закрепля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ет правовые основы обеспечения:</w:t>
      </w:r>
      <w:r w:rsidRPr="00312F29">
        <w:rPr>
          <w:rFonts w:ascii="Times New Roman" w:hAnsi="Times New Roman" w:cs="Times New Roman"/>
          <w:sz w:val="24"/>
          <w:szCs w:val="24"/>
        </w:rPr>
        <w:t xml:space="preserve"> безопасности лично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сти, общества и государства.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Федеральный закон Российской Федерации «Об обо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роне»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Федеральный закон Российской Федерации «О граж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данской обороне»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Федеральный закон Российской Федерации «О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опасности»</w:t>
      </w:r>
    </w:p>
    <w:p w:rsidR="001150FA" w:rsidRPr="00312F29" w:rsidRDefault="001150FA" w:rsidP="001150FA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Концепция национальной безопасности Российской Федерации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Ракетные Войска Стратегического Назначения – это: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войска, оснащенные ракетно-ядерным оружием, предназначенные для нанесения ответного удара по противнику;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войска, оснащенные ракетно-ядерным оружием, предназначенные для отражения удара противника;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войска, оснащенные ракетно-ядерным оружием и предназначенные для выполнения особых стратегических задач;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это ракетные комплексы, системы управления и подразделения обеспечения пуска ракет.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Сухопутные Войска - это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 ВС, предназначенный преимущественно для ведения боевых действий на суше;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вид войск, предназначенный для решения стратегических и локальных боевых задач;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род войск, обеспечивающий выполнение любых боевых задач при ведении военных действий;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род войск, способный выполнять боевые задачи по предотвращению военной угрозы.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Заключение по результатам освидетельствования категории «В» означает: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временно не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 с незначительными ограничениями;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ограниченно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законе «Об обороне»;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законе «О воинской обязанности и военной службе»;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законе «О статусе военнослужащих»;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 в законе « О безопасности».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общие; Б) должностные; В) специальные; Г) конкретные.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Верховный главнокомандующий ВС РФ в соответствии с Конституцией является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министр обороны;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президент РФ;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председатель федерального собрания;</w:t>
      </w:r>
    </w:p>
    <w:p w:rsidR="001150FA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командующий сухопутными войсками.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Федеральный закон определяет основы и организацию обороны РФ, полномочия органов государственной власти, функции органов государственной власти субъектов РФ, организаций и их должностных лиц, права и обязанности граждан РФ в области обороны, силы и средства, привлекаемые для обороны, ответственность за нарушение законодательства РФ в области обороны, а также другие нормы, касающиеся обороны?</w:t>
      </w:r>
      <w:proofErr w:type="gramEnd"/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ФЗ « Об обороне»; Б) ФЗ « О воинской обязанности и военной службе»;</w:t>
      </w:r>
    </w:p>
    <w:p w:rsidR="001150FA" w:rsidRPr="00312F29" w:rsidRDefault="001150FA" w:rsidP="0011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ФЗ « О статусе военнослужащих»; Г) ФЗ  « О безопасности».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</w:t>
      </w:r>
      <w:r w:rsidR="00B9317B">
        <w:rPr>
          <w:rFonts w:ascii="Times New Roman" w:hAnsi="Times New Roman" w:cs="Times New Roman"/>
          <w:b/>
          <w:sz w:val="24"/>
          <w:szCs w:val="24"/>
        </w:rPr>
        <w:t>6</w:t>
      </w:r>
      <w:r w:rsidRPr="00312F29">
        <w:rPr>
          <w:rFonts w:ascii="Times New Roman" w:hAnsi="Times New Roman" w:cs="Times New Roman"/>
          <w:b/>
          <w:sz w:val="24"/>
          <w:szCs w:val="24"/>
        </w:rPr>
        <w:t>. При оказании первой помощи в случае перелома опор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но-двигательного аппарата запрещается: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проводить иммобилизацию поврежденных конечно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стей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вставлять на место обломки костей и вправлять на ме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сто вышедшую кость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останавливать кровотечение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проводить искусственную вентиляцию лёгких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B9317B" w:rsidP="0011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t>. Какова последовательность оказания первой медицин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softHyphen/>
        <w:t>ской помощи при ушибах?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 место ушиба наложить холод и тугую повязку, обеспечить покой пострадавшему и доставить его в медицинское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 место ушиба приложить теплую грелку, обеспе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чить покой поврежденной конечности и доставить пострадавшего в медицинское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 место ушиба нанести йодистую сетку, обеспечить покой пострадавшему и доставить его в медицинское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иммобилизовать место ушиба с помощью подручно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го материала, дать пострадавшему обезболивающее средство, напоить его горячим чаем или кофе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B9317B" w:rsidP="0011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t>. Какова последовательность оказания первой медицин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softHyphen/>
        <w:t>ской помощи при растяжениях?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нанести йодистую сетку на поврежденное место, обес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печить покой поврежденной конечности, придать ей возвышенное положение и доставить пострадавшего в медицинское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го в медицинское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приложить холод и наложить тугую повязку на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врежденное место, обеспечить покой поврежденной конечности, придать ей возвышенное положение и доставить пострадавшего в медицинское учрежде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сделать массаж в месте растяжения, приложить теп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ло к месту растяжения, придать возвышенное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жение повреждённой конечности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B9317B" w:rsidP="0011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t>. Признаками перелома являются: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тошнота и рвота, нарушение функции конечности, ее деформация и подвижность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нарушение функции конечности, сильная боль при попытке движения ею, деформация и некоторое ее укорочение, подвижность костей в необычном месте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временная потеря зрения и слуха, появление сильной боли при попытке движения конечностью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покраснение кожных покровов, повышение темпера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туры тела, болевые ощущения при движении конеч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ностью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0FA" w:rsidRPr="00312F29" w:rsidRDefault="00B9317B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t>.  Укажите последовательность оказания первой меди</w:t>
      </w:r>
      <w:r w:rsidR="001150FA" w:rsidRPr="00312F29">
        <w:rPr>
          <w:rFonts w:ascii="Times New Roman" w:hAnsi="Times New Roman" w:cs="Times New Roman"/>
          <w:b/>
          <w:sz w:val="24"/>
          <w:szCs w:val="24"/>
        </w:rPr>
        <w:softHyphen/>
        <w:t>цинской помощи при закрытых переломах</w:t>
      </w:r>
      <w:r w:rsidR="001150FA" w:rsidRPr="00312F29">
        <w:rPr>
          <w:rFonts w:ascii="Times New Roman" w:hAnsi="Times New Roman" w:cs="Times New Roman"/>
          <w:sz w:val="24"/>
          <w:szCs w:val="24"/>
        </w:rPr>
        <w:t>: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дать обезболивающее средство, провести иммобили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зацию, на место перелома наложить холод, доставить пострадавшего в лечебное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дать обезболивающее средство, сделать перевязку, доставить пострадавшего в лечебное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 место перелома наложить тугую повязку, дать обезболивающее средство, доставить пострадавшего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в лечебное учреждение</w:t>
      </w:r>
    </w:p>
    <w:p w:rsidR="001150FA" w:rsidRPr="00312F29" w:rsidRDefault="001150FA" w:rsidP="00115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наложить на место перелома асептическую повязку, дать обезболивающее средство,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D502CD" w:rsidRDefault="00D502CD" w:rsidP="001150FA">
      <w:pPr>
        <w:spacing w:after="0"/>
        <w:ind w:right="-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502CD" w:rsidSect="007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7C"/>
    <w:multiLevelType w:val="multilevel"/>
    <w:tmpl w:val="F80229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32D2"/>
    <w:multiLevelType w:val="multilevel"/>
    <w:tmpl w:val="CCFC7C7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11ED7"/>
    <w:multiLevelType w:val="multilevel"/>
    <w:tmpl w:val="8FD693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B03E7"/>
    <w:multiLevelType w:val="multilevel"/>
    <w:tmpl w:val="ED487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F638C"/>
    <w:multiLevelType w:val="multilevel"/>
    <w:tmpl w:val="62BC60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C58BF"/>
    <w:multiLevelType w:val="multilevel"/>
    <w:tmpl w:val="9A8676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F0211"/>
    <w:multiLevelType w:val="multilevel"/>
    <w:tmpl w:val="C4908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AE10ED"/>
    <w:multiLevelType w:val="multilevel"/>
    <w:tmpl w:val="267815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451414"/>
    <w:multiLevelType w:val="multilevel"/>
    <w:tmpl w:val="E27A27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630014"/>
    <w:multiLevelType w:val="multilevel"/>
    <w:tmpl w:val="6D501C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841F2C"/>
    <w:multiLevelType w:val="multilevel"/>
    <w:tmpl w:val="434E9A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EF2FB4"/>
    <w:multiLevelType w:val="multilevel"/>
    <w:tmpl w:val="85FA4A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B4092"/>
    <w:multiLevelType w:val="multilevel"/>
    <w:tmpl w:val="B1ACAE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5F5562"/>
    <w:multiLevelType w:val="multilevel"/>
    <w:tmpl w:val="BE64A20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A80020"/>
    <w:multiLevelType w:val="multilevel"/>
    <w:tmpl w:val="F5AA26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8F1349"/>
    <w:multiLevelType w:val="multilevel"/>
    <w:tmpl w:val="03DC5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52459"/>
    <w:multiLevelType w:val="multilevel"/>
    <w:tmpl w:val="458684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E745DA"/>
    <w:multiLevelType w:val="multilevel"/>
    <w:tmpl w:val="EA1A70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895EE8"/>
    <w:multiLevelType w:val="multilevel"/>
    <w:tmpl w:val="8032A1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1A196E"/>
    <w:multiLevelType w:val="multilevel"/>
    <w:tmpl w:val="94AAA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347B8D"/>
    <w:multiLevelType w:val="multilevel"/>
    <w:tmpl w:val="4EF2EC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F6468"/>
    <w:multiLevelType w:val="multilevel"/>
    <w:tmpl w:val="64E8A6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D248C9"/>
    <w:multiLevelType w:val="multilevel"/>
    <w:tmpl w:val="3998F4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2425D8"/>
    <w:multiLevelType w:val="multilevel"/>
    <w:tmpl w:val="0CE87F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6D0D78"/>
    <w:multiLevelType w:val="multilevel"/>
    <w:tmpl w:val="E848CDF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D359FF"/>
    <w:multiLevelType w:val="multilevel"/>
    <w:tmpl w:val="83C45C5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A66082"/>
    <w:multiLevelType w:val="multilevel"/>
    <w:tmpl w:val="338CCD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46605A"/>
    <w:multiLevelType w:val="multilevel"/>
    <w:tmpl w:val="6BBA3F6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247CB8"/>
    <w:multiLevelType w:val="multilevel"/>
    <w:tmpl w:val="EB1E67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CD45AF"/>
    <w:multiLevelType w:val="multilevel"/>
    <w:tmpl w:val="02BC5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D156AA"/>
    <w:multiLevelType w:val="multilevel"/>
    <w:tmpl w:val="14A44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622015"/>
    <w:multiLevelType w:val="multilevel"/>
    <w:tmpl w:val="0D909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BF7955"/>
    <w:multiLevelType w:val="multilevel"/>
    <w:tmpl w:val="1C08D2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4364"/>
    <w:multiLevelType w:val="multilevel"/>
    <w:tmpl w:val="3482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F9603C"/>
    <w:multiLevelType w:val="multilevel"/>
    <w:tmpl w:val="4AA05D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540048"/>
    <w:multiLevelType w:val="multilevel"/>
    <w:tmpl w:val="D040A7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471D67"/>
    <w:multiLevelType w:val="multilevel"/>
    <w:tmpl w:val="4F26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9D74BA"/>
    <w:multiLevelType w:val="multilevel"/>
    <w:tmpl w:val="C7F6CF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BD4EF0"/>
    <w:multiLevelType w:val="multilevel"/>
    <w:tmpl w:val="4B3233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9E6DEE"/>
    <w:multiLevelType w:val="multilevel"/>
    <w:tmpl w:val="28BAB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F1254C"/>
    <w:multiLevelType w:val="multilevel"/>
    <w:tmpl w:val="236E9F7C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7C2097A"/>
    <w:multiLevelType w:val="multilevel"/>
    <w:tmpl w:val="83DC36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591F5A"/>
    <w:multiLevelType w:val="multilevel"/>
    <w:tmpl w:val="0B4240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195FA0"/>
    <w:multiLevelType w:val="multilevel"/>
    <w:tmpl w:val="83EC792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1D614E"/>
    <w:multiLevelType w:val="multilevel"/>
    <w:tmpl w:val="84FE6F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3E6F97"/>
    <w:multiLevelType w:val="multilevel"/>
    <w:tmpl w:val="61BA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FB26BC"/>
    <w:multiLevelType w:val="multilevel"/>
    <w:tmpl w:val="80E2F7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E13308"/>
    <w:multiLevelType w:val="multilevel"/>
    <w:tmpl w:val="CA2464B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8A6F64"/>
    <w:multiLevelType w:val="multilevel"/>
    <w:tmpl w:val="354AC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BA3B58"/>
    <w:multiLevelType w:val="multilevel"/>
    <w:tmpl w:val="A74A5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783B4B"/>
    <w:multiLevelType w:val="multilevel"/>
    <w:tmpl w:val="C220E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F01965"/>
    <w:multiLevelType w:val="multilevel"/>
    <w:tmpl w:val="DA9AEC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135EC8"/>
    <w:multiLevelType w:val="multilevel"/>
    <w:tmpl w:val="CB0406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E7343F"/>
    <w:multiLevelType w:val="multilevel"/>
    <w:tmpl w:val="40F675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267328"/>
    <w:multiLevelType w:val="multilevel"/>
    <w:tmpl w:val="0BFC47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77282A"/>
    <w:multiLevelType w:val="multilevel"/>
    <w:tmpl w:val="1C6477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973114"/>
    <w:multiLevelType w:val="multilevel"/>
    <w:tmpl w:val="25802A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EA2EA0"/>
    <w:multiLevelType w:val="multilevel"/>
    <w:tmpl w:val="FECA15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361034"/>
    <w:multiLevelType w:val="multilevel"/>
    <w:tmpl w:val="A0B837D8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3540063E"/>
    <w:multiLevelType w:val="multilevel"/>
    <w:tmpl w:val="5BFEB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2D2D7E"/>
    <w:multiLevelType w:val="multilevel"/>
    <w:tmpl w:val="D1AEAD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CD212C"/>
    <w:multiLevelType w:val="multilevel"/>
    <w:tmpl w:val="80C0D6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311CE5"/>
    <w:multiLevelType w:val="multilevel"/>
    <w:tmpl w:val="69F09E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81379A8"/>
    <w:multiLevelType w:val="multilevel"/>
    <w:tmpl w:val="0374D5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3C7D52"/>
    <w:multiLevelType w:val="multilevel"/>
    <w:tmpl w:val="F418F7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693AD3"/>
    <w:multiLevelType w:val="multilevel"/>
    <w:tmpl w:val="03DA38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E71BBB"/>
    <w:multiLevelType w:val="multilevel"/>
    <w:tmpl w:val="F9E8F5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B50401"/>
    <w:multiLevelType w:val="multilevel"/>
    <w:tmpl w:val="9760E6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F57024"/>
    <w:multiLevelType w:val="multilevel"/>
    <w:tmpl w:val="E548B56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7C2D58"/>
    <w:multiLevelType w:val="multilevel"/>
    <w:tmpl w:val="94305D8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CD575F"/>
    <w:multiLevelType w:val="multilevel"/>
    <w:tmpl w:val="20885B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4A0192"/>
    <w:multiLevelType w:val="multilevel"/>
    <w:tmpl w:val="E6D2B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0623BD"/>
    <w:multiLevelType w:val="multilevel"/>
    <w:tmpl w:val="7ABC1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796851"/>
    <w:multiLevelType w:val="multilevel"/>
    <w:tmpl w:val="978C3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AE6410"/>
    <w:multiLevelType w:val="multilevel"/>
    <w:tmpl w:val="2BEEC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0E97351"/>
    <w:multiLevelType w:val="multilevel"/>
    <w:tmpl w:val="63AE7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DA1D3C"/>
    <w:multiLevelType w:val="multilevel"/>
    <w:tmpl w:val="99D29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4F20D3"/>
    <w:multiLevelType w:val="multilevel"/>
    <w:tmpl w:val="D59E9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933374"/>
    <w:multiLevelType w:val="multilevel"/>
    <w:tmpl w:val="6F00CD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2BA13DF"/>
    <w:multiLevelType w:val="multilevel"/>
    <w:tmpl w:val="FAFC5E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4D22A9"/>
    <w:multiLevelType w:val="multilevel"/>
    <w:tmpl w:val="A7444E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FC3AF4"/>
    <w:multiLevelType w:val="multilevel"/>
    <w:tmpl w:val="B6A0AF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396590"/>
    <w:multiLevelType w:val="multilevel"/>
    <w:tmpl w:val="23C469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980D86"/>
    <w:multiLevelType w:val="multilevel"/>
    <w:tmpl w:val="25DE0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AA1A83"/>
    <w:multiLevelType w:val="multilevel"/>
    <w:tmpl w:val="A7387A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2A3F7D"/>
    <w:multiLevelType w:val="multilevel"/>
    <w:tmpl w:val="CE38C4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2F7AD9"/>
    <w:multiLevelType w:val="multilevel"/>
    <w:tmpl w:val="6FA6B9A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8F23F67"/>
    <w:multiLevelType w:val="multilevel"/>
    <w:tmpl w:val="426447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E478C"/>
    <w:multiLevelType w:val="multilevel"/>
    <w:tmpl w:val="FC5E4B9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595FCB"/>
    <w:multiLevelType w:val="multilevel"/>
    <w:tmpl w:val="7302B8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A454E8"/>
    <w:multiLevelType w:val="multilevel"/>
    <w:tmpl w:val="04BCE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E194FF1"/>
    <w:multiLevelType w:val="multilevel"/>
    <w:tmpl w:val="1C52E7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216306"/>
    <w:multiLevelType w:val="multilevel"/>
    <w:tmpl w:val="3E78F86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6B75B0"/>
    <w:multiLevelType w:val="multilevel"/>
    <w:tmpl w:val="3F24DA1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6F2CF0"/>
    <w:multiLevelType w:val="multilevel"/>
    <w:tmpl w:val="4ED2204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F8A36E1"/>
    <w:multiLevelType w:val="multilevel"/>
    <w:tmpl w:val="1E005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9E1532"/>
    <w:multiLevelType w:val="multilevel"/>
    <w:tmpl w:val="C76AD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F50762"/>
    <w:multiLevelType w:val="multilevel"/>
    <w:tmpl w:val="D06408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681BDE"/>
    <w:multiLevelType w:val="multilevel"/>
    <w:tmpl w:val="942CFC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AC5F8F"/>
    <w:multiLevelType w:val="multilevel"/>
    <w:tmpl w:val="56684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A820EB"/>
    <w:multiLevelType w:val="multilevel"/>
    <w:tmpl w:val="22961B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47D7BEC"/>
    <w:multiLevelType w:val="multilevel"/>
    <w:tmpl w:val="C936BC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9C1C79"/>
    <w:multiLevelType w:val="multilevel"/>
    <w:tmpl w:val="098CBC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50325A0"/>
    <w:multiLevelType w:val="multilevel"/>
    <w:tmpl w:val="501CB8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5D222AC"/>
    <w:multiLevelType w:val="multilevel"/>
    <w:tmpl w:val="CA20DD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761C59"/>
    <w:multiLevelType w:val="multilevel"/>
    <w:tmpl w:val="4FBA16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87F5072"/>
    <w:multiLevelType w:val="multilevel"/>
    <w:tmpl w:val="D850057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8BC7A34"/>
    <w:multiLevelType w:val="multilevel"/>
    <w:tmpl w:val="C7BAE2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9817B7F"/>
    <w:multiLevelType w:val="multilevel"/>
    <w:tmpl w:val="22547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9FB3BC9"/>
    <w:multiLevelType w:val="multilevel"/>
    <w:tmpl w:val="9B267C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A0240AE"/>
    <w:multiLevelType w:val="multilevel"/>
    <w:tmpl w:val="084E03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A42542D"/>
    <w:multiLevelType w:val="multilevel"/>
    <w:tmpl w:val="19A056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BDA007E"/>
    <w:multiLevelType w:val="multilevel"/>
    <w:tmpl w:val="2A3458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2238D7"/>
    <w:multiLevelType w:val="multilevel"/>
    <w:tmpl w:val="8C5658EA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4">
    <w:nsid w:val="5D5A0AF7"/>
    <w:multiLevelType w:val="multilevel"/>
    <w:tmpl w:val="D0C2571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D7176A0"/>
    <w:multiLevelType w:val="multilevel"/>
    <w:tmpl w:val="786E8D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DE43110"/>
    <w:multiLevelType w:val="multilevel"/>
    <w:tmpl w:val="E0861E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ECB52E2"/>
    <w:multiLevelType w:val="multilevel"/>
    <w:tmpl w:val="024A49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C55608"/>
    <w:multiLevelType w:val="multilevel"/>
    <w:tmpl w:val="500438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04B58E5"/>
    <w:multiLevelType w:val="multilevel"/>
    <w:tmpl w:val="209EB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5E493B"/>
    <w:multiLevelType w:val="multilevel"/>
    <w:tmpl w:val="30CA34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1862BD5"/>
    <w:multiLevelType w:val="multilevel"/>
    <w:tmpl w:val="676E7C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FB1369"/>
    <w:multiLevelType w:val="multilevel"/>
    <w:tmpl w:val="B05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873062"/>
    <w:multiLevelType w:val="multilevel"/>
    <w:tmpl w:val="D240617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B15904"/>
    <w:multiLevelType w:val="multilevel"/>
    <w:tmpl w:val="6EAAD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2CC7DBD"/>
    <w:multiLevelType w:val="multilevel"/>
    <w:tmpl w:val="1E7AAE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4751CD3"/>
    <w:multiLevelType w:val="multilevel"/>
    <w:tmpl w:val="254424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4B408BB"/>
    <w:multiLevelType w:val="multilevel"/>
    <w:tmpl w:val="3670D3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EA760B"/>
    <w:multiLevelType w:val="multilevel"/>
    <w:tmpl w:val="A6767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2139E9"/>
    <w:multiLevelType w:val="multilevel"/>
    <w:tmpl w:val="CF08E9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82406DF"/>
    <w:multiLevelType w:val="multilevel"/>
    <w:tmpl w:val="B4C212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277C42"/>
    <w:multiLevelType w:val="multilevel"/>
    <w:tmpl w:val="61128D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CB6C7C"/>
    <w:multiLevelType w:val="multilevel"/>
    <w:tmpl w:val="49A4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A256BDB"/>
    <w:multiLevelType w:val="multilevel"/>
    <w:tmpl w:val="1114ABC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337C32"/>
    <w:multiLevelType w:val="multilevel"/>
    <w:tmpl w:val="CBFE71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BF9793B"/>
    <w:multiLevelType w:val="multilevel"/>
    <w:tmpl w:val="5B7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C053AFD"/>
    <w:multiLevelType w:val="multilevel"/>
    <w:tmpl w:val="6D0605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CAA1632"/>
    <w:multiLevelType w:val="multilevel"/>
    <w:tmpl w:val="62D4F1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F561773"/>
    <w:multiLevelType w:val="multilevel"/>
    <w:tmpl w:val="B5AC02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08E352E"/>
    <w:multiLevelType w:val="multilevel"/>
    <w:tmpl w:val="CC1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09D10C2"/>
    <w:multiLevelType w:val="multilevel"/>
    <w:tmpl w:val="2BBA03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0EA0640"/>
    <w:multiLevelType w:val="multilevel"/>
    <w:tmpl w:val="065C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14A72C9"/>
    <w:multiLevelType w:val="multilevel"/>
    <w:tmpl w:val="95B02A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A03EA3"/>
    <w:multiLevelType w:val="multilevel"/>
    <w:tmpl w:val="82381B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B60A41"/>
    <w:multiLevelType w:val="multilevel"/>
    <w:tmpl w:val="2D1CE09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D91AB2"/>
    <w:multiLevelType w:val="multilevel"/>
    <w:tmpl w:val="B2D41E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425C7A"/>
    <w:multiLevelType w:val="multilevel"/>
    <w:tmpl w:val="E780BA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4E538F1"/>
    <w:multiLevelType w:val="multilevel"/>
    <w:tmpl w:val="697AE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5562EF2"/>
    <w:multiLevelType w:val="multilevel"/>
    <w:tmpl w:val="77EAD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58C4EF9"/>
    <w:multiLevelType w:val="multilevel"/>
    <w:tmpl w:val="B8948C5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75D7E42"/>
    <w:multiLevelType w:val="multilevel"/>
    <w:tmpl w:val="12C69C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9353342"/>
    <w:multiLevelType w:val="multilevel"/>
    <w:tmpl w:val="4E1AC5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114003"/>
    <w:multiLevelType w:val="multilevel"/>
    <w:tmpl w:val="0834F65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A9167AD"/>
    <w:multiLevelType w:val="multilevel"/>
    <w:tmpl w:val="4AAAD5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ADD52FE"/>
    <w:multiLevelType w:val="multilevel"/>
    <w:tmpl w:val="5030D1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CB34150"/>
    <w:multiLevelType w:val="multilevel"/>
    <w:tmpl w:val="DA0C9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D0322B8"/>
    <w:multiLevelType w:val="multilevel"/>
    <w:tmpl w:val="325AFA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D57542B"/>
    <w:multiLevelType w:val="multilevel"/>
    <w:tmpl w:val="740458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D841636"/>
    <w:multiLevelType w:val="multilevel"/>
    <w:tmpl w:val="8752EC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ECE6E55"/>
    <w:multiLevelType w:val="multilevel"/>
    <w:tmpl w:val="DE282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F2331B6"/>
    <w:multiLevelType w:val="multilevel"/>
    <w:tmpl w:val="8F2AA0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5"/>
  </w:num>
  <w:num w:numId="2">
    <w:abstractNumId w:val="59"/>
  </w:num>
  <w:num w:numId="3">
    <w:abstractNumId w:val="96"/>
  </w:num>
  <w:num w:numId="4">
    <w:abstractNumId w:val="31"/>
  </w:num>
  <w:num w:numId="5">
    <w:abstractNumId w:val="148"/>
  </w:num>
  <w:num w:numId="6">
    <w:abstractNumId w:val="119"/>
  </w:num>
  <w:num w:numId="7">
    <w:abstractNumId w:val="39"/>
  </w:num>
  <w:num w:numId="8">
    <w:abstractNumId w:val="77"/>
  </w:num>
  <w:num w:numId="9">
    <w:abstractNumId w:val="26"/>
  </w:num>
  <w:num w:numId="10">
    <w:abstractNumId w:val="137"/>
  </w:num>
  <w:num w:numId="11">
    <w:abstractNumId w:val="156"/>
  </w:num>
  <w:num w:numId="12">
    <w:abstractNumId w:val="118"/>
  </w:num>
  <w:num w:numId="13">
    <w:abstractNumId w:val="84"/>
  </w:num>
  <w:num w:numId="14">
    <w:abstractNumId w:val="157"/>
  </w:num>
  <w:num w:numId="15">
    <w:abstractNumId w:val="150"/>
  </w:num>
  <w:num w:numId="16">
    <w:abstractNumId w:val="51"/>
  </w:num>
  <w:num w:numId="17">
    <w:abstractNumId w:val="99"/>
  </w:num>
  <w:num w:numId="18">
    <w:abstractNumId w:val="10"/>
  </w:num>
  <w:num w:numId="19">
    <w:abstractNumId w:val="154"/>
  </w:num>
  <w:num w:numId="20">
    <w:abstractNumId w:val="23"/>
  </w:num>
  <w:num w:numId="21">
    <w:abstractNumId w:val="129"/>
  </w:num>
  <w:num w:numId="22">
    <w:abstractNumId w:val="87"/>
  </w:num>
  <w:num w:numId="23">
    <w:abstractNumId w:val="66"/>
  </w:num>
  <w:num w:numId="24">
    <w:abstractNumId w:val="91"/>
  </w:num>
  <w:num w:numId="25">
    <w:abstractNumId w:val="121"/>
  </w:num>
  <w:num w:numId="26">
    <w:abstractNumId w:val="142"/>
  </w:num>
  <w:num w:numId="27">
    <w:abstractNumId w:val="158"/>
  </w:num>
  <w:num w:numId="28">
    <w:abstractNumId w:val="134"/>
  </w:num>
  <w:num w:numId="29">
    <w:abstractNumId w:val="110"/>
  </w:num>
  <w:num w:numId="30">
    <w:abstractNumId w:val="62"/>
  </w:num>
  <w:num w:numId="31">
    <w:abstractNumId w:val="44"/>
  </w:num>
  <w:num w:numId="32">
    <w:abstractNumId w:val="14"/>
  </w:num>
  <w:num w:numId="33">
    <w:abstractNumId w:val="43"/>
  </w:num>
  <w:num w:numId="34">
    <w:abstractNumId w:val="24"/>
  </w:num>
  <w:num w:numId="35">
    <w:abstractNumId w:val="63"/>
  </w:num>
  <w:num w:numId="36">
    <w:abstractNumId w:val="38"/>
  </w:num>
  <w:num w:numId="37">
    <w:abstractNumId w:val="46"/>
  </w:num>
  <w:num w:numId="38">
    <w:abstractNumId w:val="58"/>
  </w:num>
  <w:num w:numId="39">
    <w:abstractNumId w:val="113"/>
  </w:num>
  <w:num w:numId="40">
    <w:abstractNumId w:val="92"/>
  </w:num>
  <w:num w:numId="41">
    <w:abstractNumId w:val="40"/>
  </w:num>
  <w:num w:numId="42">
    <w:abstractNumId w:val="132"/>
  </w:num>
  <w:num w:numId="43">
    <w:abstractNumId w:val="141"/>
  </w:num>
  <w:num w:numId="44">
    <w:abstractNumId w:val="48"/>
  </w:num>
  <w:num w:numId="45">
    <w:abstractNumId w:val="33"/>
  </w:num>
  <w:num w:numId="46">
    <w:abstractNumId w:val="6"/>
  </w:num>
  <w:num w:numId="47">
    <w:abstractNumId w:val="95"/>
  </w:num>
  <w:num w:numId="48">
    <w:abstractNumId w:val="76"/>
  </w:num>
  <w:num w:numId="49">
    <w:abstractNumId w:val="155"/>
  </w:num>
  <w:num w:numId="50">
    <w:abstractNumId w:val="107"/>
  </w:num>
  <w:num w:numId="51">
    <w:abstractNumId w:val="90"/>
  </w:num>
  <w:num w:numId="52">
    <w:abstractNumId w:val="29"/>
  </w:num>
  <w:num w:numId="53">
    <w:abstractNumId w:val="85"/>
  </w:num>
  <w:num w:numId="54">
    <w:abstractNumId w:val="5"/>
  </w:num>
  <w:num w:numId="55">
    <w:abstractNumId w:val="52"/>
  </w:num>
  <w:num w:numId="56">
    <w:abstractNumId w:val="126"/>
  </w:num>
  <w:num w:numId="57">
    <w:abstractNumId w:val="146"/>
  </w:num>
  <w:num w:numId="58">
    <w:abstractNumId w:val="116"/>
  </w:num>
  <w:num w:numId="59">
    <w:abstractNumId w:val="143"/>
  </w:num>
  <w:num w:numId="60">
    <w:abstractNumId w:val="60"/>
  </w:num>
  <w:num w:numId="61">
    <w:abstractNumId w:val="19"/>
  </w:num>
  <w:num w:numId="62">
    <w:abstractNumId w:val="34"/>
  </w:num>
  <w:num w:numId="63">
    <w:abstractNumId w:val="53"/>
  </w:num>
  <w:num w:numId="64">
    <w:abstractNumId w:val="89"/>
  </w:num>
  <w:num w:numId="65">
    <w:abstractNumId w:val="104"/>
  </w:num>
  <w:num w:numId="66">
    <w:abstractNumId w:val="112"/>
  </w:num>
  <w:num w:numId="67">
    <w:abstractNumId w:val="153"/>
  </w:num>
  <w:num w:numId="68">
    <w:abstractNumId w:val="97"/>
  </w:num>
  <w:num w:numId="69">
    <w:abstractNumId w:val="4"/>
  </w:num>
  <w:num w:numId="70">
    <w:abstractNumId w:val="101"/>
  </w:num>
  <w:num w:numId="71">
    <w:abstractNumId w:val="13"/>
  </w:num>
  <w:num w:numId="72">
    <w:abstractNumId w:val="160"/>
  </w:num>
  <w:num w:numId="73">
    <w:abstractNumId w:val="149"/>
  </w:num>
  <w:num w:numId="74">
    <w:abstractNumId w:val="69"/>
  </w:num>
  <w:num w:numId="75">
    <w:abstractNumId w:val="27"/>
  </w:num>
  <w:num w:numId="76">
    <w:abstractNumId w:val="114"/>
  </w:num>
  <w:num w:numId="77">
    <w:abstractNumId w:val="123"/>
  </w:num>
  <w:num w:numId="78">
    <w:abstractNumId w:val="47"/>
  </w:num>
  <w:num w:numId="79">
    <w:abstractNumId w:val="133"/>
  </w:num>
  <w:num w:numId="80">
    <w:abstractNumId w:val="68"/>
  </w:num>
  <w:num w:numId="81">
    <w:abstractNumId w:val="64"/>
  </w:num>
  <w:num w:numId="82">
    <w:abstractNumId w:val="122"/>
  </w:num>
  <w:num w:numId="83">
    <w:abstractNumId w:val="50"/>
  </w:num>
  <w:num w:numId="84">
    <w:abstractNumId w:val="36"/>
  </w:num>
  <w:num w:numId="85">
    <w:abstractNumId w:val="15"/>
  </w:num>
  <w:num w:numId="86">
    <w:abstractNumId w:val="72"/>
  </w:num>
  <w:num w:numId="87">
    <w:abstractNumId w:val="30"/>
  </w:num>
  <w:num w:numId="88">
    <w:abstractNumId w:val="147"/>
  </w:num>
  <w:num w:numId="89">
    <w:abstractNumId w:val="131"/>
  </w:num>
  <w:num w:numId="90">
    <w:abstractNumId w:val="21"/>
  </w:num>
  <w:num w:numId="91">
    <w:abstractNumId w:val="18"/>
  </w:num>
  <w:num w:numId="92">
    <w:abstractNumId w:val="32"/>
  </w:num>
  <w:num w:numId="93">
    <w:abstractNumId w:val="17"/>
  </w:num>
  <w:num w:numId="94">
    <w:abstractNumId w:val="37"/>
  </w:num>
  <w:num w:numId="95">
    <w:abstractNumId w:val="120"/>
  </w:num>
  <w:num w:numId="96">
    <w:abstractNumId w:val="151"/>
  </w:num>
  <w:num w:numId="97">
    <w:abstractNumId w:val="82"/>
  </w:num>
  <w:num w:numId="98">
    <w:abstractNumId w:val="140"/>
  </w:num>
  <w:num w:numId="99">
    <w:abstractNumId w:val="56"/>
  </w:num>
  <w:num w:numId="100">
    <w:abstractNumId w:val="103"/>
  </w:num>
  <w:num w:numId="101">
    <w:abstractNumId w:val="28"/>
  </w:num>
  <w:num w:numId="102">
    <w:abstractNumId w:val="20"/>
  </w:num>
  <w:num w:numId="103">
    <w:abstractNumId w:val="54"/>
  </w:num>
  <w:num w:numId="104">
    <w:abstractNumId w:val="57"/>
  </w:num>
  <w:num w:numId="105">
    <w:abstractNumId w:val="109"/>
  </w:num>
  <w:num w:numId="106">
    <w:abstractNumId w:val="136"/>
  </w:num>
  <w:num w:numId="107">
    <w:abstractNumId w:val="41"/>
  </w:num>
  <w:num w:numId="108">
    <w:abstractNumId w:val="145"/>
  </w:num>
  <w:num w:numId="109">
    <w:abstractNumId w:val="102"/>
  </w:num>
  <w:num w:numId="110">
    <w:abstractNumId w:val="1"/>
  </w:num>
  <w:num w:numId="111">
    <w:abstractNumId w:val="127"/>
  </w:num>
  <w:num w:numId="112">
    <w:abstractNumId w:val="8"/>
  </w:num>
  <w:num w:numId="113">
    <w:abstractNumId w:val="130"/>
  </w:num>
  <w:num w:numId="114">
    <w:abstractNumId w:val="144"/>
  </w:num>
  <w:num w:numId="115">
    <w:abstractNumId w:val="100"/>
  </w:num>
  <w:num w:numId="116">
    <w:abstractNumId w:val="152"/>
  </w:num>
  <w:num w:numId="117">
    <w:abstractNumId w:val="86"/>
  </w:num>
  <w:num w:numId="118">
    <w:abstractNumId w:val="106"/>
  </w:num>
  <w:num w:numId="119">
    <w:abstractNumId w:val="94"/>
  </w:num>
  <w:num w:numId="120">
    <w:abstractNumId w:val="81"/>
  </w:num>
  <w:num w:numId="121">
    <w:abstractNumId w:val="70"/>
  </w:num>
  <w:num w:numId="122">
    <w:abstractNumId w:val="139"/>
  </w:num>
  <w:num w:numId="123">
    <w:abstractNumId w:val="108"/>
  </w:num>
  <w:num w:numId="124">
    <w:abstractNumId w:val="71"/>
  </w:num>
  <w:num w:numId="125">
    <w:abstractNumId w:val="49"/>
  </w:num>
  <w:num w:numId="126">
    <w:abstractNumId w:val="73"/>
  </w:num>
  <w:num w:numId="127">
    <w:abstractNumId w:val="45"/>
  </w:num>
  <w:num w:numId="128">
    <w:abstractNumId w:val="159"/>
  </w:num>
  <w:num w:numId="129">
    <w:abstractNumId w:val="3"/>
  </w:num>
  <w:num w:numId="130">
    <w:abstractNumId w:val="83"/>
  </w:num>
  <w:num w:numId="131">
    <w:abstractNumId w:val="0"/>
  </w:num>
  <w:num w:numId="132">
    <w:abstractNumId w:val="65"/>
  </w:num>
  <w:num w:numId="133">
    <w:abstractNumId w:val="75"/>
  </w:num>
  <w:num w:numId="134">
    <w:abstractNumId w:val="74"/>
  </w:num>
  <w:num w:numId="135">
    <w:abstractNumId w:val="98"/>
  </w:num>
  <w:num w:numId="136">
    <w:abstractNumId w:val="61"/>
  </w:num>
  <w:num w:numId="137">
    <w:abstractNumId w:val="80"/>
  </w:num>
  <w:num w:numId="138">
    <w:abstractNumId w:val="138"/>
  </w:num>
  <w:num w:numId="139">
    <w:abstractNumId w:val="67"/>
  </w:num>
  <w:num w:numId="140">
    <w:abstractNumId w:val="117"/>
  </w:num>
  <w:num w:numId="141">
    <w:abstractNumId w:val="2"/>
  </w:num>
  <w:num w:numId="142">
    <w:abstractNumId w:val="35"/>
  </w:num>
  <w:num w:numId="143">
    <w:abstractNumId w:val="7"/>
  </w:num>
  <w:num w:numId="144">
    <w:abstractNumId w:val="105"/>
  </w:num>
  <w:num w:numId="145">
    <w:abstractNumId w:val="12"/>
  </w:num>
  <w:num w:numId="146">
    <w:abstractNumId w:val="11"/>
  </w:num>
  <w:num w:numId="147">
    <w:abstractNumId w:val="78"/>
  </w:num>
  <w:num w:numId="148">
    <w:abstractNumId w:val="9"/>
  </w:num>
  <w:num w:numId="149">
    <w:abstractNumId w:val="125"/>
  </w:num>
  <w:num w:numId="150">
    <w:abstractNumId w:val="22"/>
  </w:num>
  <w:num w:numId="151">
    <w:abstractNumId w:val="128"/>
  </w:num>
  <w:num w:numId="152">
    <w:abstractNumId w:val="55"/>
  </w:num>
  <w:num w:numId="153">
    <w:abstractNumId w:val="16"/>
  </w:num>
  <w:num w:numId="154">
    <w:abstractNumId w:val="111"/>
  </w:num>
  <w:num w:numId="155">
    <w:abstractNumId w:val="115"/>
  </w:num>
  <w:num w:numId="156">
    <w:abstractNumId w:val="124"/>
  </w:num>
  <w:num w:numId="157">
    <w:abstractNumId w:val="25"/>
  </w:num>
  <w:num w:numId="158">
    <w:abstractNumId w:val="88"/>
  </w:num>
  <w:num w:numId="159">
    <w:abstractNumId w:val="93"/>
  </w:num>
  <w:num w:numId="160">
    <w:abstractNumId w:val="42"/>
  </w:num>
  <w:num w:numId="161">
    <w:abstractNumId w:val="7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4D8"/>
    <w:rsid w:val="001150FA"/>
    <w:rsid w:val="00303A6E"/>
    <w:rsid w:val="003E3081"/>
    <w:rsid w:val="005464D8"/>
    <w:rsid w:val="00724164"/>
    <w:rsid w:val="009C0597"/>
    <w:rsid w:val="009D1137"/>
    <w:rsid w:val="00B9317B"/>
    <w:rsid w:val="00BD7EC8"/>
    <w:rsid w:val="00C36B61"/>
    <w:rsid w:val="00D502CD"/>
    <w:rsid w:val="00D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dcterms:created xsi:type="dcterms:W3CDTF">2017-12-06T10:13:00Z</dcterms:created>
  <dcterms:modified xsi:type="dcterms:W3CDTF">2020-11-18T02:11:00Z</dcterms:modified>
</cp:coreProperties>
</file>