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BE" w:rsidRPr="00495281" w:rsidRDefault="007737BE" w:rsidP="007737BE">
      <w:pPr>
        <w:jc w:val="center"/>
      </w:pPr>
    </w:p>
    <w:p w:rsidR="007737BE" w:rsidRPr="00495281" w:rsidRDefault="007737BE" w:rsidP="007737BE">
      <w:pPr>
        <w:jc w:val="center"/>
      </w:pPr>
    </w:p>
    <w:p w:rsidR="000D63A9" w:rsidRDefault="00AD09A1" w:rsidP="00C1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3A9" w:rsidRDefault="000D63A9" w:rsidP="00C1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3A9" w:rsidRDefault="000D63A9" w:rsidP="00C1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AD09A1" w:rsidP="00C1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09A1" w:rsidRDefault="00AD09A1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490F" w:rsidRDefault="00C1490F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490F" w:rsidRDefault="00C1490F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B0E8E" w:rsidRDefault="008B0E8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D09A1" w:rsidRDefault="00AD09A1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737BE" w:rsidRPr="000D63A9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63A9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="000D63A9" w:rsidRPr="000D63A9">
        <w:rPr>
          <w:rFonts w:ascii="Times New Roman" w:hAnsi="Times New Roman" w:cs="Times New Roman"/>
          <w:b/>
          <w:bCs/>
          <w:i/>
          <w:sz w:val="28"/>
          <w:szCs w:val="28"/>
        </w:rPr>
        <w:t>абочая программа </w:t>
      </w:r>
      <w:r w:rsidR="000D63A9" w:rsidRPr="000D63A9">
        <w:rPr>
          <w:rFonts w:ascii="Times New Roman" w:hAnsi="Times New Roman" w:cs="Times New Roman"/>
          <w:b/>
          <w:bCs/>
          <w:i/>
          <w:sz w:val="28"/>
          <w:szCs w:val="28"/>
        </w:rPr>
        <w:br/>
        <w:t>производственной практики</w:t>
      </w:r>
    </w:p>
    <w:p w:rsidR="00CD3E51" w:rsidRPr="00CD3E51" w:rsidRDefault="00C325D9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профессии</w:t>
      </w:r>
      <w:r w:rsidR="00CD3E51" w:rsidRPr="00CD3E51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C325D9" w:rsidRPr="00C325D9" w:rsidRDefault="00C325D9" w:rsidP="00C32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D9"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</w:t>
      </w:r>
      <w:r>
        <w:rPr>
          <w:rFonts w:ascii="Times New Roman" w:hAnsi="Times New Roman" w:cs="Times New Roman"/>
          <w:b/>
          <w:sz w:val="28"/>
          <w:szCs w:val="28"/>
        </w:rPr>
        <w:t>анизированной сварки (наплавки)</w:t>
      </w:r>
    </w:p>
    <w:p w:rsidR="00CD3E51" w:rsidRDefault="00CD3E51" w:rsidP="00CD3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325D9" w:rsidRDefault="00C325D9" w:rsidP="00CD3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25D9" w:rsidRDefault="00C325D9" w:rsidP="00CD3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3E51" w:rsidRPr="00495281" w:rsidRDefault="00CD3E51" w:rsidP="00CD3E51">
      <w:pPr>
        <w:jc w:val="center"/>
      </w:pPr>
    </w:p>
    <w:p w:rsidR="00CD3E51" w:rsidRDefault="00CD3E51" w:rsidP="00CD3E51">
      <w:pPr>
        <w:jc w:val="center"/>
      </w:pPr>
    </w:p>
    <w:p w:rsidR="000D63A9" w:rsidRDefault="000D63A9" w:rsidP="00CD3E51">
      <w:pPr>
        <w:jc w:val="center"/>
      </w:pPr>
    </w:p>
    <w:p w:rsidR="008B0E8E" w:rsidRPr="00495281" w:rsidRDefault="0044756B" w:rsidP="0044756B">
      <w:pPr>
        <w:tabs>
          <w:tab w:val="left" w:pos="2830"/>
        </w:tabs>
      </w:pPr>
      <w:r>
        <w:tab/>
        <w:t xml:space="preserve"> </w:t>
      </w:r>
    </w:p>
    <w:p w:rsidR="00CD3E51" w:rsidRPr="00495281" w:rsidRDefault="00CD3E51" w:rsidP="00CD3E51">
      <w:pPr>
        <w:jc w:val="center"/>
      </w:pPr>
    </w:p>
    <w:p w:rsidR="00CD3E51" w:rsidRDefault="00CD3E51" w:rsidP="00CD3E51">
      <w:pPr>
        <w:jc w:val="center"/>
      </w:pPr>
    </w:p>
    <w:p w:rsidR="000D63A9" w:rsidRPr="00495281" w:rsidRDefault="000D63A9" w:rsidP="00CD3E51">
      <w:pPr>
        <w:jc w:val="center"/>
      </w:pPr>
    </w:p>
    <w:p w:rsidR="00CD3E51" w:rsidRPr="008B0E8E" w:rsidRDefault="000D63A9" w:rsidP="00CD3E51">
      <w:pPr>
        <w:jc w:val="center"/>
        <w:rPr>
          <w:sz w:val="24"/>
          <w:szCs w:val="24"/>
        </w:rPr>
      </w:pPr>
      <w:r w:rsidRPr="008B0E8E">
        <w:rPr>
          <w:rFonts w:ascii="Times New Roman" w:hAnsi="Times New Roman" w:cs="Times New Roman"/>
          <w:sz w:val="24"/>
          <w:szCs w:val="24"/>
        </w:rPr>
        <w:t>202</w:t>
      </w:r>
      <w:r w:rsidR="0044756B">
        <w:rPr>
          <w:rFonts w:ascii="Times New Roman" w:hAnsi="Times New Roman" w:cs="Times New Roman"/>
          <w:sz w:val="24"/>
          <w:szCs w:val="24"/>
        </w:rPr>
        <w:t>1</w:t>
      </w:r>
      <w:r w:rsidRPr="008B0E8E">
        <w:rPr>
          <w:rFonts w:ascii="Times New Roman" w:hAnsi="Times New Roman" w:cs="Times New Roman"/>
          <w:sz w:val="24"/>
          <w:szCs w:val="24"/>
        </w:rPr>
        <w:t xml:space="preserve"> </w:t>
      </w:r>
      <w:r w:rsidR="00CD3E51" w:rsidRPr="008B0E8E">
        <w:rPr>
          <w:rFonts w:ascii="Times New Roman" w:hAnsi="Times New Roman" w:cs="Times New Roman"/>
          <w:sz w:val="24"/>
          <w:szCs w:val="24"/>
        </w:rPr>
        <w:t>г.</w:t>
      </w:r>
    </w:p>
    <w:p w:rsidR="00C325D9" w:rsidRPr="00C325D9" w:rsidRDefault="007737BE" w:rsidP="00C32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281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C325D9" w:rsidRPr="00C325D9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44756B">
        <w:rPr>
          <w:rFonts w:ascii="Times New Roman" w:hAnsi="Times New Roman" w:cs="Times New Roman"/>
          <w:sz w:val="28"/>
          <w:szCs w:val="28"/>
        </w:rPr>
        <w:t xml:space="preserve"> </w:t>
      </w:r>
      <w:r w:rsidR="00C325D9">
        <w:rPr>
          <w:rFonts w:ascii="Times New Roman" w:hAnsi="Times New Roman" w:cs="Times New Roman"/>
          <w:b/>
          <w:i/>
          <w:sz w:val="28"/>
          <w:szCs w:val="28"/>
        </w:rPr>
        <w:t>производственной</w:t>
      </w:r>
      <w:r w:rsidR="00C325D9" w:rsidRPr="00C325D9">
        <w:rPr>
          <w:rFonts w:ascii="Times New Roman" w:hAnsi="Times New Roman" w:cs="Times New Roman"/>
          <w:b/>
          <w:i/>
          <w:sz w:val="28"/>
          <w:szCs w:val="28"/>
        </w:rPr>
        <w:t xml:space="preserve"> практики</w:t>
      </w:r>
      <w:r w:rsidR="00C325D9" w:rsidRPr="00C325D9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 СПО и предназначена для реализации в группах обучающихся профессии среднего профессионального образования </w:t>
      </w:r>
      <w:r w:rsidR="00C325D9" w:rsidRPr="00C325D9"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</w:t>
      </w:r>
    </w:p>
    <w:p w:rsidR="00C325D9" w:rsidRDefault="00C325D9" w:rsidP="00C32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5D9" w:rsidRDefault="00C325D9" w:rsidP="00C32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7BE" w:rsidRPr="00D81CD9" w:rsidRDefault="007737BE" w:rsidP="00C32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D9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="00447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6F9">
        <w:rPr>
          <w:rFonts w:ascii="Times New Roman" w:hAnsi="Times New Roman" w:cs="Times New Roman"/>
          <w:sz w:val="24"/>
          <w:szCs w:val="24"/>
        </w:rPr>
        <w:t>Г</w:t>
      </w:r>
      <w:r w:rsidR="000B46F9" w:rsidRPr="00495281">
        <w:rPr>
          <w:rFonts w:ascii="Times New Roman" w:hAnsi="Times New Roman" w:cs="Times New Roman"/>
          <w:sz w:val="24"/>
          <w:szCs w:val="24"/>
        </w:rPr>
        <w:t>осударственное автономное</w:t>
      </w:r>
      <w:r w:rsidR="000B46F9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="000B46F9" w:rsidRPr="0049528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r w:rsidR="000B46F9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0B46F9" w:rsidRPr="00495281">
        <w:rPr>
          <w:rFonts w:ascii="Times New Roman" w:hAnsi="Times New Roman" w:cs="Times New Roman"/>
          <w:sz w:val="24"/>
          <w:szCs w:val="24"/>
        </w:rPr>
        <w:t>«Байкальский техникум отраслевых технологий и с</w:t>
      </w:r>
      <w:r w:rsidR="000B46F9">
        <w:rPr>
          <w:rFonts w:ascii="Times New Roman" w:hAnsi="Times New Roman" w:cs="Times New Roman"/>
          <w:sz w:val="24"/>
          <w:szCs w:val="24"/>
        </w:rPr>
        <w:t>ервиса» (ГАПОУ БТОТи</w:t>
      </w:r>
      <w:r w:rsidR="000B46F9" w:rsidRPr="00495281">
        <w:rPr>
          <w:rFonts w:ascii="Times New Roman" w:hAnsi="Times New Roman" w:cs="Times New Roman"/>
          <w:sz w:val="24"/>
          <w:szCs w:val="24"/>
        </w:rPr>
        <w:t>С)</w:t>
      </w:r>
    </w:p>
    <w:p w:rsidR="007737BE" w:rsidRPr="00495281" w:rsidRDefault="007737BE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81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7737BE" w:rsidRPr="0044756B" w:rsidRDefault="0044756B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56B">
        <w:rPr>
          <w:rFonts w:ascii="Times New Roman" w:hAnsi="Times New Roman" w:cs="Times New Roman"/>
          <w:b/>
          <w:i/>
          <w:sz w:val="24"/>
          <w:szCs w:val="24"/>
        </w:rPr>
        <w:t>Носков В.В.</w:t>
      </w:r>
      <w:r w:rsidR="00290ACE" w:rsidRPr="0044756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737BE" w:rsidRPr="0044756B">
        <w:rPr>
          <w:rFonts w:ascii="Times New Roman" w:hAnsi="Times New Roman" w:cs="Times New Roman"/>
          <w:b/>
          <w:i/>
          <w:sz w:val="24"/>
          <w:szCs w:val="24"/>
        </w:rPr>
        <w:t>мастер п</w:t>
      </w:r>
      <w:r w:rsidRPr="0044756B">
        <w:rPr>
          <w:rFonts w:ascii="Times New Roman" w:hAnsi="Times New Roman" w:cs="Times New Roman"/>
          <w:b/>
          <w:i/>
          <w:sz w:val="24"/>
          <w:szCs w:val="24"/>
        </w:rPr>
        <w:t>роизводственного обучения</w:t>
      </w:r>
      <w:r w:rsidR="007737BE" w:rsidRPr="0044756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3A9" w:rsidRPr="00495281" w:rsidRDefault="000D63A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44756B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9D" w:rsidRPr="00576B99" w:rsidRDefault="0014439D" w:rsidP="0014439D">
      <w:pPr>
        <w:spacing w:line="240" w:lineRule="auto"/>
        <w:rPr>
          <w:rFonts w:ascii="Times New Roman" w:hAnsi="Times New Roman" w:cs="Times New Roman"/>
          <w:szCs w:val="24"/>
        </w:rPr>
      </w:pPr>
      <w:r w:rsidRPr="00576B99">
        <w:rPr>
          <w:rFonts w:ascii="Times New Roman" w:hAnsi="Times New Roman" w:cs="Times New Roman"/>
          <w:szCs w:val="24"/>
        </w:rPr>
        <w:t xml:space="preserve">Рабочая программа одобрена </w:t>
      </w:r>
      <w:r w:rsidR="00BB2D31" w:rsidRPr="00576B99">
        <w:rPr>
          <w:rFonts w:ascii="Times New Roman" w:hAnsi="Times New Roman" w:cs="Times New Roman"/>
          <w:szCs w:val="24"/>
        </w:rPr>
        <w:t xml:space="preserve">цикловой комиссией  </w:t>
      </w:r>
      <w:r w:rsidRPr="00576B99">
        <w:rPr>
          <w:rFonts w:ascii="Times New Roman" w:hAnsi="Times New Roman" w:cs="Times New Roman"/>
          <w:szCs w:val="24"/>
        </w:rPr>
        <w:t>профессиональной</w:t>
      </w:r>
      <w:r w:rsidR="00BB2D31">
        <w:rPr>
          <w:rFonts w:ascii="Times New Roman" w:hAnsi="Times New Roman" w:cs="Times New Roman"/>
          <w:szCs w:val="24"/>
        </w:rPr>
        <w:t xml:space="preserve"> блока</w:t>
      </w:r>
      <w:r w:rsidR="0044756B">
        <w:rPr>
          <w:rFonts w:ascii="Times New Roman" w:hAnsi="Times New Roman" w:cs="Times New Roman"/>
          <w:szCs w:val="24"/>
        </w:rPr>
        <w:t xml:space="preserve">  </w:t>
      </w:r>
      <w:r w:rsidR="000B46F9">
        <w:rPr>
          <w:rFonts w:ascii="Times New Roman" w:hAnsi="Times New Roman" w:cs="Times New Roman"/>
          <w:sz w:val="24"/>
          <w:szCs w:val="24"/>
        </w:rPr>
        <w:t>ГАПОУ БТОТи</w:t>
      </w:r>
      <w:r w:rsidR="000B46F9" w:rsidRPr="00495281">
        <w:rPr>
          <w:rFonts w:ascii="Times New Roman" w:hAnsi="Times New Roman" w:cs="Times New Roman"/>
          <w:sz w:val="24"/>
          <w:szCs w:val="24"/>
        </w:rPr>
        <w:t>С</w:t>
      </w:r>
    </w:p>
    <w:p w:rsidR="0014439D" w:rsidRPr="00576B99" w:rsidRDefault="0014439D" w:rsidP="0014439D">
      <w:pPr>
        <w:spacing w:line="240" w:lineRule="auto"/>
        <w:rPr>
          <w:rFonts w:ascii="Times New Roman" w:hAnsi="Times New Roman" w:cs="Times New Roman"/>
          <w:szCs w:val="24"/>
        </w:rPr>
      </w:pPr>
      <w:r w:rsidRPr="00576B99">
        <w:rPr>
          <w:rFonts w:ascii="Times New Roman" w:hAnsi="Times New Roman" w:cs="Times New Roman"/>
          <w:szCs w:val="24"/>
        </w:rPr>
        <w:t>протокол №</w:t>
      </w:r>
      <w:r w:rsidR="000D63A9">
        <w:rPr>
          <w:rFonts w:ascii="Times New Roman" w:hAnsi="Times New Roman" w:cs="Times New Roman"/>
          <w:szCs w:val="24"/>
        </w:rPr>
        <w:t xml:space="preserve"> 1</w:t>
      </w:r>
      <w:r w:rsidRPr="00576B99">
        <w:rPr>
          <w:rFonts w:ascii="Times New Roman" w:hAnsi="Times New Roman" w:cs="Times New Roman"/>
          <w:szCs w:val="24"/>
        </w:rPr>
        <w:t xml:space="preserve"> от «</w:t>
      </w:r>
      <w:r w:rsidR="000D63A9">
        <w:rPr>
          <w:rFonts w:ascii="Times New Roman" w:hAnsi="Times New Roman" w:cs="Times New Roman"/>
          <w:szCs w:val="24"/>
        </w:rPr>
        <w:t xml:space="preserve"> 31 </w:t>
      </w:r>
      <w:r w:rsidRPr="00576B99">
        <w:rPr>
          <w:rFonts w:ascii="Times New Roman" w:hAnsi="Times New Roman" w:cs="Times New Roman"/>
          <w:szCs w:val="24"/>
        </w:rPr>
        <w:t>»</w:t>
      </w:r>
      <w:r w:rsidR="000D63A9">
        <w:rPr>
          <w:rFonts w:ascii="Times New Roman" w:hAnsi="Times New Roman" w:cs="Times New Roman"/>
          <w:szCs w:val="24"/>
        </w:rPr>
        <w:t xml:space="preserve"> августа 202</w:t>
      </w:r>
      <w:r w:rsidR="0044756B">
        <w:rPr>
          <w:rFonts w:ascii="Times New Roman" w:hAnsi="Times New Roman" w:cs="Times New Roman"/>
          <w:szCs w:val="24"/>
        </w:rPr>
        <w:t xml:space="preserve">1 </w:t>
      </w:r>
      <w:r w:rsidRPr="00576B99">
        <w:rPr>
          <w:rFonts w:ascii="Times New Roman" w:hAnsi="Times New Roman" w:cs="Times New Roman"/>
          <w:szCs w:val="24"/>
        </w:rPr>
        <w:t xml:space="preserve"> г.</w:t>
      </w:r>
    </w:p>
    <w:p w:rsidR="007737BE" w:rsidRPr="00495281" w:rsidRDefault="007737BE" w:rsidP="007737B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ab/>
      </w:r>
    </w:p>
    <w:p w:rsidR="007737BE" w:rsidRPr="00495281" w:rsidRDefault="007737BE" w:rsidP="007737BE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D63A9" w:rsidRDefault="000D63A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D63A9" w:rsidRDefault="000D63A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                                                      </w:t>
      </w: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Pr="000B46F9">
        <w:rPr>
          <w:rFonts w:ascii="Times New Roman" w:hAnsi="Times New Roman" w:cs="Times New Roman"/>
          <w:b/>
          <w:sz w:val="24"/>
          <w:szCs w:val="24"/>
        </w:rPr>
        <w:t>1</w:t>
      </w:r>
      <w:r w:rsidRPr="000B46F9">
        <w:rPr>
          <w:rFonts w:ascii="Times New Roman" w:hAnsi="Times New Roman" w:cs="Times New Roman"/>
          <w:b/>
          <w:sz w:val="20"/>
          <w:szCs w:val="20"/>
        </w:rPr>
        <w:t>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ПАСПОРТ  РАБОЧЕЙ ПРОГРАММЫ 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ПРАКТИКИ4</w:t>
      </w:r>
    </w:p>
    <w:p w:rsidR="007737BE" w:rsidRPr="000B46F9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>2.РЕЗУЛЬТАТЫ ОСВОЕНИЯ РАБОЧЕЙ ПРОГРАММЫ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737BE" w:rsidRPr="000B46F9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3.СТРУКТУРА  И СОДЕРЖАНИЕ 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6F9">
        <w:rPr>
          <w:rFonts w:ascii="Times New Roman" w:hAnsi="Times New Roman" w:cs="Times New Roman"/>
          <w:b/>
          <w:sz w:val="24"/>
          <w:szCs w:val="24"/>
        </w:rPr>
        <w:t xml:space="preserve">                  </w:t>
      </w:r>
      <w:r w:rsidRPr="000B46F9">
        <w:rPr>
          <w:rFonts w:ascii="Times New Roman" w:hAnsi="Times New Roman" w:cs="Times New Roman"/>
          <w:b/>
          <w:sz w:val="24"/>
          <w:szCs w:val="24"/>
        </w:rPr>
        <w:br/>
        <w:t>4.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РАБОЧЕЙ ПРОГРАММЫ 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6F9">
        <w:rPr>
          <w:rFonts w:ascii="Times New Roman" w:hAnsi="Times New Roman" w:cs="Times New Roman"/>
          <w:b/>
          <w:sz w:val="24"/>
          <w:szCs w:val="24"/>
        </w:rPr>
        <w:br/>
        <w:t>5.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ПРОГРАММЫ </w:t>
      </w:r>
    </w:p>
    <w:p w:rsidR="007737BE" w:rsidRPr="000B46F9" w:rsidRDefault="003450EF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="007737BE" w:rsidRPr="000B46F9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6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7BE" w:rsidRPr="000B46F9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br/>
        <w:t xml:space="preserve">                                                                                              </w:t>
      </w: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E51" w:rsidRPr="00495281" w:rsidRDefault="00CD3E51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C2496E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496E">
        <w:rPr>
          <w:rFonts w:ascii="Times New Roman" w:hAnsi="Times New Roman" w:cs="Times New Roman"/>
          <w:bCs/>
          <w:sz w:val="27"/>
          <w:szCs w:val="27"/>
        </w:rPr>
        <w:lastRenderedPageBreak/>
        <w:t>1. ПАСПОРТ  РАБОЧЕЙ ПРОГРАММЫ </w:t>
      </w:r>
      <w:r w:rsidRPr="00C2496E">
        <w:rPr>
          <w:rFonts w:ascii="Times New Roman" w:hAnsi="Times New Roman" w:cs="Times New Roman"/>
          <w:bCs/>
          <w:sz w:val="27"/>
          <w:szCs w:val="27"/>
        </w:rPr>
        <w:br/>
      </w:r>
      <w:r w:rsidR="003450EF" w:rsidRPr="00C2496E">
        <w:rPr>
          <w:rFonts w:ascii="Times New Roman" w:hAnsi="Times New Roman" w:cs="Times New Roman"/>
          <w:bCs/>
          <w:sz w:val="27"/>
          <w:szCs w:val="27"/>
        </w:rPr>
        <w:t xml:space="preserve">ПРОИЗВОДСТВЕННОЙ </w:t>
      </w:r>
      <w:r w:rsidRPr="00C2496E">
        <w:rPr>
          <w:rFonts w:ascii="Times New Roman" w:hAnsi="Times New Roman" w:cs="Times New Roman"/>
          <w:bCs/>
          <w:sz w:val="27"/>
          <w:szCs w:val="27"/>
        </w:rPr>
        <w:t>ПРАКТИКИ</w:t>
      </w:r>
    </w:p>
    <w:p w:rsidR="007737BE" w:rsidRPr="00495281" w:rsidRDefault="007737BE" w:rsidP="006D1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495281">
        <w:rPr>
          <w:rFonts w:ascii="Times New Roman" w:hAnsi="Times New Roman" w:cs="Times New Roman"/>
          <w:sz w:val="24"/>
          <w:szCs w:val="24"/>
        </w:rPr>
        <w:t>: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="000B46F9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450EF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практики является частью образовательной програм</w:t>
      </w:r>
      <w:r w:rsidR="006D1328">
        <w:rPr>
          <w:rFonts w:ascii="Times New Roman" w:hAnsi="Times New Roman" w:cs="Times New Roman"/>
          <w:sz w:val="24"/>
          <w:szCs w:val="24"/>
        </w:rPr>
        <w:t xml:space="preserve">мы в соответствии с ФГОС СПО по специальности </w:t>
      </w:r>
      <w:r w:rsidR="00C325D9" w:rsidRPr="00C325D9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  <w:r w:rsidR="006D1328" w:rsidRPr="00495281">
        <w:rPr>
          <w:rFonts w:ascii="Times New Roman" w:hAnsi="Times New Roman" w:cs="Times New Roman"/>
          <w:b/>
          <w:sz w:val="24"/>
          <w:szCs w:val="24"/>
        </w:rPr>
        <w:br/>
      </w:r>
      <w:r w:rsidR="006D1328" w:rsidRPr="00495281">
        <w:rPr>
          <w:rFonts w:ascii="Times New Roman" w:hAnsi="Times New Roman" w:cs="Times New Roman"/>
          <w:sz w:val="24"/>
          <w:szCs w:val="24"/>
        </w:rPr>
        <w:t xml:space="preserve">в части освоения </w:t>
      </w:r>
      <w:r w:rsidR="006D1328" w:rsidRPr="00495281">
        <w:rPr>
          <w:rFonts w:ascii="Times New Roman" w:hAnsi="Times New Roman" w:cs="Times New Roman"/>
          <w:b/>
          <w:sz w:val="24"/>
          <w:szCs w:val="24"/>
        </w:rPr>
        <w:t>квалификаций:</w:t>
      </w:r>
      <w:r w:rsidR="00D90285">
        <w:rPr>
          <w:rFonts w:ascii="Times New Roman" w:hAnsi="Times New Roman" w:cs="Times New Roman"/>
          <w:b/>
          <w:sz w:val="24"/>
          <w:szCs w:val="24"/>
        </w:rPr>
        <w:t>Сварщик ручной дуговой сварки плавящимся покрытым электродом; газосварщик.</w:t>
      </w:r>
    </w:p>
    <w:p w:rsidR="00C325D9" w:rsidRPr="00C325D9" w:rsidRDefault="00C325D9" w:rsidP="00C3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>Основные виды профессиональной деятельности (ВПД):</w:t>
      </w:r>
    </w:p>
    <w:p w:rsidR="00C325D9" w:rsidRPr="00C325D9" w:rsidRDefault="00C325D9" w:rsidP="00C3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>- Подготовительно - сварочные работы и контроль качества сварных швов после сварки</w:t>
      </w:r>
    </w:p>
    <w:p w:rsidR="00C325D9" w:rsidRPr="00C325D9" w:rsidRDefault="00C325D9" w:rsidP="00C3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>- Ручная дуговая сварка (наплавка, резка) плавящимся покрытым электродом (РД)</w:t>
      </w:r>
    </w:p>
    <w:p w:rsidR="00C325D9" w:rsidRPr="00C325D9" w:rsidRDefault="00C325D9" w:rsidP="00C3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>- Газовая сварка (наплавка)</w:t>
      </w:r>
    </w:p>
    <w:p w:rsidR="00C325D9" w:rsidRDefault="00C325D9" w:rsidP="007737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42" w:rsidRPr="00BE3779" w:rsidRDefault="007737BE" w:rsidP="00BE3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практики: </w:t>
      </w:r>
      <w:r w:rsidRPr="00495281">
        <w:rPr>
          <w:rFonts w:ascii="Times New Roman" w:hAnsi="Times New Roman" w:cs="Times New Roman"/>
          <w:sz w:val="24"/>
          <w:szCs w:val="24"/>
        </w:rPr>
        <w:t> 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="00C325D9" w:rsidRPr="00C325D9">
        <w:rPr>
          <w:rFonts w:ascii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 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7737BE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практики.</w:t>
      </w:r>
      <w:r w:rsidRPr="00495281">
        <w:rPr>
          <w:rFonts w:ascii="Times New Roman" w:hAnsi="Times New Roman" w:cs="Times New Roman"/>
          <w:sz w:val="24"/>
          <w:szCs w:val="24"/>
        </w:rPr>
        <w:br/>
        <w:t xml:space="preserve">В результате прохождения </w:t>
      </w:r>
      <w:r w:rsidR="006D1328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практики по видам профессиональной деятельности </w:t>
      </w:r>
      <w:r w:rsidR="006D1328">
        <w:rPr>
          <w:rFonts w:ascii="Times New Roman" w:hAnsi="Times New Roman" w:cs="Times New Roman"/>
          <w:sz w:val="24"/>
          <w:szCs w:val="24"/>
        </w:rPr>
        <w:t>студент</w:t>
      </w:r>
      <w:r w:rsidRPr="0049528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2"/>
      </w:tblGrid>
      <w:tr w:rsidR="006D1328" w:rsidRPr="00EB7CFE" w:rsidTr="009A0412">
        <w:tc>
          <w:tcPr>
            <w:tcW w:w="4248" w:type="dxa"/>
          </w:tcPr>
          <w:p w:rsidR="006D1328" w:rsidRPr="00EB7CFE" w:rsidRDefault="006D1328" w:rsidP="009A0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5322" w:type="dxa"/>
          </w:tcPr>
          <w:p w:rsidR="006D1328" w:rsidRPr="00EB7CFE" w:rsidRDefault="006D1328" w:rsidP="009A0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6D1328" w:rsidRPr="00EB7CFE" w:rsidTr="009A0412">
        <w:tc>
          <w:tcPr>
            <w:tcW w:w="4248" w:type="dxa"/>
          </w:tcPr>
          <w:p w:rsidR="006D1328" w:rsidRPr="005A5F06" w:rsidRDefault="00C325D9" w:rsidP="00C325D9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Подготовительно - сварочные работы и контроль качества сварных швов после сварки</w:t>
            </w:r>
          </w:p>
        </w:tc>
        <w:tc>
          <w:tcPr>
            <w:tcW w:w="5322" w:type="dxa"/>
          </w:tcPr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оборудования поста для сварки;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подготавливать сварочные материалы к сварке;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зачищать швы после сварки;</w:t>
            </w:r>
          </w:p>
          <w:p w:rsidR="006D1328" w:rsidRPr="005A5F06" w:rsidRDefault="005A5F06" w:rsidP="00C325D9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5D9" w:rsidRPr="005A5F06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6D1328" w:rsidRPr="00EB7CFE" w:rsidTr="009A0412">
        <w:tc>
          <w:tcPr>
            <w:tcW w:w="4248" w:type="dxa"/>
          </w:tcPr>
          <w:p w:rsidR="006D1328" w:rsidRPr="005A5F06" w:rsidRDefault="00C325D9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Ручная дуговая сварка (наплавка, резка) плавящимся покрытым электродом (РД)</w:t>
            </w:r>
          </w:p>
        </w:tc>
        <w:tc>
          <w:tcPr>
            <w:tcW w:w="5322" w:type="dxa"/>
          </w:tcPr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6D1328" w:rsidRPr="005A5F06" w:rsidRDefault="00C325D9" w:rsidP="00C32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владеть техникой дуговой резки металла.</w:t>
            </w:r>
          </w:p>
        </w:tc>
      </w:tr>
      <w:tr w:rsidR="006D1328" w:rsidRPr="00EB7CFE" w:rsidTr="009A0412">
        <w:tc>
          <w:tcPr>
            <w:tcW w:w="4248" w:type="dxa"/>
          </w:tcPr>
          <w:p w:rsidR="006D1328" w:rsidRPr="005A5F06" w:rsidRDefault="00C325D9" w:rsidP="009A0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</w:t>
            </w:r>
          </w:p>
        </w:tc>
        <w:tc>
          <w:tcPr>
            <w:tcW w:w="5322" w:type="dxa"/>
          </w:tcPr>
          <w:p w:rsidR="005A5F06" w:rsidRPr="005A5F06" w:rsidRDefault="005A5F06" w:rsidP="005A5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A5F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r w:rsidR="00C325D9" w:rsidRPr="005A5F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проверять работоспособность и исправность оборудования для газовой сварки (наплавки);</w:t>
            </w:r>
          </w:p>
          <w:p w:rsidR="00C325D9" w:rsidRPr="005A5F06" w:rsidRDefault="005A5F06" w:rsidP="005A5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A5F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r w:rsidR="00C325D9" w:rsidRPr="005A5F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настраивать сварочное оборудование для газовой сварки (наплавки); </w:t>
            </w:r>
          </w:p>
          <w:p w:rsidR="006D1328" w:rsidRPr="005A5F06" w:rsidRDefault="005A5F06" w:rsidP="005A5F0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C325D9" w:rsidRPr="005A5F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 техникой газовой сварки (наплавки) различных деталей и конструкций во всех пространс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твенных положениях сварного шва.</w:t>
            </w:r>
          </w:p>
        </w:tc>
      </w:tr>
    </w:tbl>
    <w:p w:rsidR="006D1328" w:rsidRDefault="006D1328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328" w:rsidRPr="00495281" w:rsidRDefault="006D1328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C325D9" w:rsidRDefault="007737BE" w:rsidP="009B3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t> 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рабочей программы 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практики: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95281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9B3B6A">
        <w:rPr>
          <w:rFonts w:ascii="Times New Roman" w:hAnsi="Times New Roman" w:cs="Times New Roman"/>
          <w:b/>
          <w:sz w:val="24"/>
          <w:szCs w:val="24"/>
        </w:rPr>
        <w:t xml:space="preserve">-  </w:t>
      </w:r>
      <w:r w:rsidR="00617079">
        <w:rPr>
          <w:rFonts w:ascii="Times New Roman" w:hAnsi="Times New Roman" w:cs="Times New Roman"/>
          <w:b/>
          <w:sz w:val="24"/>
          <w:szCs w:val="24"/>
        </w:rPr>
        <w:t>792</w:t>
      </w:r>
      <w:r w:rsidRPr="009B3B6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9B3B6A">
        <w:rPr>
          <w:rFonts w:ascii="Times New Roman" w:hAnsi="Times New Roman" w:cs="Times New Roman"/>
          <w:sz w:val="24"/>
          <w:szCs w:val="24"/>
        </w:rPr>
        <w:t>,</w:t>
      </w:r>
      <w:r w:rsidRPr="00495281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6D1328">
        <w:rPr>
          <w:rFonts w:ascii="Times New Roman" w:hAnsi="Times New Roman" w:cs="Times New Roman"/>
          <w:sz w:val="24"/>
          <w:szCs w:val="24"/>
        </w:rPr>
        <w:br/>
      </w:r>
      <w:r w:rsidR="00C325D9" w:rsidRPr="00C325D9">
        <w:rPr>
          <w:rFonts w:ascii="Times New Roman" w:hAnsi="Times New Roman" w:cs="Times New Roman"/>
          <w:sz w:val="24"/>
          <w:szCs w:val="24"/>
        </w:rPr>
        <w:t xml:space="preserve">В рамках освоения ПМ 1. –   </w:t>
      </w:r>
      <w:r w:rsidR="00617079">
        <w:rPr>
          <w:rFonts w:ascii="Times New Roman" w:hAnsi="Times New Roman" w:cs="Times New Roman"/>
          <w:sz w:val="24"/>
          <w:szCs w:val="24"/>
        </w:rPr>
        <w:t>72</w:t>
      </w:r>
      <w:r w:rsidR="006D1328" w:rsidRPr="00C325D9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6D1328" w:rsidRPr="00C325D9">
        <w:rPr>
          <w:rFonts w:ascii="Times New Roman" w:hAnsi="Times New Roman" w:cs="Times New Roman"/>
          <w:sz w:val="24"/>
          <w:szCs w:val="24"/>
        </w:rPr>
        <w:br/>
        <w:t xml:space="preserve">В рамках освоения ПМ </w:t>
      </w:r>
      <w:r w:rsidRPr="00C325D9">
        <w:rPr>
          <w:rFonts w:ascii="Times New Roman" w:hAnsi="Times New Roman" w:cs="Times New Roman"/>
          <w:sz w:val="24"/>
          <w:szCs w:val="24"/>
        </w:rPr>
        <w:t xml:space="preserve">2. –   </w:t>
      </w:r>
      <w:r w:rsidR="00617079">
        <w:rPr>
          <w:rFonts w:ascii="Times New Roman" w:hAnsi="Times New Roman" w:cs="Times New Roman"/>
          <w:sz w:val="24"/>
          <w:szCs w:val="24"/>
        </w:rPr>
        <w:t>360</w:t>
      </w:r>
      <w:r w:rsidR="006D1328" w:rsidRPr="00C325D9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325D9">
        <w:rPr>
          <w:rFonts w:ascii="Times New Roman" w:hAnsi="Times New Roman" w:cs="Times New Roman"/>
          <w:sz w:val="24"/>
          <w:szCs w:val="24"/>
        </w:rPr>
        <w:t>;</w:t>
      </w:r>
    </w:p>
    <w:p w:rsidR="006D1328" w:rsidRPr="00495281" w:rsidRDefault="006D1328" w:rsidP="007737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 xml:space="preserve">В рамках освоения ПМ 3. –   </w:t>
      </w:r>
      <w:r w:rsidR="00617079">
        <w:rPr>
          <w:rFonts w:ascii="Times New Roman" w:hAnsi="Times New Roman" w:cs="Times New Roman"/>
          <w:sz w:val="24"/>
          <w:szCs w:val="24"/>
        </w:rPr>
        <w:t>360</w:t>
      </w:r>
      <w:r w:rsidRPr="00C325D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737BE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A35" w:rsidRDefault="00BA3A35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t>2. РЕЗУЛ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ЬТАТЫ ОСВОЕНИЯ </w:t>
      </w:r>
      <w:r w:rsidR="0044778A">
        <w:rPr>
          <w:rFonts w:ascii="Times New Roman" w:hAnsi="Times New Roman" w:cs="Times New Roman"/>
          <w:b/>
          <w:bCs/>
          <w:sz w:val="27"/>
          <w:szCs w:val="27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>ПРАКТИКИ.</w:t>
      </w:r>
    </w:p>
    <w:p w:rsidR="007737BE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4778A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sz w:val="24"/>
          <w:szCs w:val="24"/>
        </w:rPr>
        <w:t xml:space="preserve">практики является сформированность у обучающихся первоначальных практических профессиональных умений в рамках модулей </w:t>
      </w:r>
      <w:r w:rsidR="000B46F9">
        <w:rPr>
          <w:rFonts w:ascii="Times New Roman" w:hAnsi="Times New Roman" w:cs="Times New Roman"/>
          <w:sz w:val="24"/>
          <w:szCs w:val="24"/>
        </w:rPr>
        <w:t>ПОП С</w:t>
      </w:r>
      <w:r w:rsidRPr="00495281">
        <w:rPr>
          <w:rFonts w:ascii="Times New Roman" w:hAnsi="Times New Roman" w:cs="Times New Roman"/>
          <w:sz w:val="24"/>
          <w:szCs w:val="24"/>
        </w:rPr>
        <w:t>ПО по основным видам профессиональной деятельности (ВПД),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и общими компетенциями:</w:t>
      </w:r>
      <w:r w:rsidRPr="00495281">
        <w:rPr>
          <w:rFonts w:ascii="Times New Roman" w:hAnsi="Times New Roman" w:cs="Times New Roman"/>
          <w:sz w:val="24"/>
          <w:szCs w:val="24"/>
        </w:rPr>
        <w:br/>
      </w:r>
    </w:p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  <w:r w:rsidRPr="00D7470B">
        <w:rPr>
          <w:rFonts w:ascii="Times New Roman" w:hAnsi="Times New Roman" w:cs="Times New Roman"/>
          <w:b/>
          <w:sz w:val="24"/>
          <w:szCs w:val="24"/>
        </w:rPr>
        <w:t>ПМ.01  Подготовительно - сварочные работы и контроль качества сварных швов после сварки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D7470B" w:rsidRPr="00D7470B" w:rsidTr="001E79A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D7470B" w:rsidRPr="00D7470B" w:rsidTr="001E79AE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сварных металлоконструкций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6E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D7470B" w:rsidRPr="00D7470B" w:rsidTr="00BB76E1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D7470B" w:rsidRPr="00BB76E1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6E">
              <w:rPr>
                <w:rFonts w:ascii="Times New Roman" w:hAnsi="Times New Roman" w:cs="Times New Roman"/>
                <w:sz w:val="24"/>
                <w:szCs w:val="24"/>
              </w:rPr>
              <w:t>Выполнять сборку и подготовку элементов конструкции под сварку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предварительный, сопутствующий (межслойный) подогрева металла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Зачищать и удалять поверхностные дефекты сварных швов после сварки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</w:p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  <w:r w:rsidRPr="00D7470B">
        <w:rPr>
          <w:rFonts w:ascii="Times New Roman" w:hAnsi="Times New Roman" w:cs="Times New Roman"/>
          <w:b/>
          <w:sz w:val="24"/>
          <w:szCs w:val="24"/>
        </w:rPr>
        <w:t>ПМ.02 Ручная дуговая сварка (наплавка, резка) плавящимся покрытым электродом (РД)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8089"/>
      </w:tblGrid>
      <w:tr w:rsidR="00D7470B" w:rsidRPr="00D7470B" w:rsidTr="001E79AE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D7470B" w:rsidRPr="00D7470B" w:rsidTr="001E79AE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D7470B" w:rsidRPr="00D7470B" w:rsidRDefault="00D7470B" w:rsidP="001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деталей.</w:t>
            </w:r>
          </w:p>
        </w:tc>
      </w:tr>
    </w:tbl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</w:p>
    <w:p w:rsidR="00D7470B" w:rsidRPr="00D7470B" w:rsidRDefault="00D7470B" w:rsidP="00D74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D7470B">
        <w:rPr>
          <w:rFonts w:ascii="Times New Roman" w:hAnsi="Times New Roman" w:cs="Times New Roman"/>
          <w:b/>
          <w:sz w:val="24"/>
          <w:szCs w:val="24"/>
        </w:rPr>
        <w:t>ПМ.05 Газовая сварка (наплавка)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D7470B" w:rsidRPr="00D7470B" w:rsidTr="001E79A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D7470B" w:rsidRPr="00D7470B" w:rsidTr="001E79AE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7470B" w:rsidRPr="00D7470B" w:rsidRDefault="00D7470B" w:rsidP="001E7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газовую наплавку.</w:t>
            </w:r>
          </w:p>
        </w:tc>
      </w:tr>
    </w:tbl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</w:p>
    <w:p w:rsidR="00D7470B" w:rsidRPr="00D7470B" w:rsidRDefault="00D7470B" w:rsidP="00D747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7470B">
        <w:rPr>
          <w:rFonts w:ascii="Times New Roman" w:hAnsi="Times New Roman" w:cs="Times New Roman"/>
          <w:b/>
          <w:sz w:val="24"/>
          <w:szCs w:val="24"/>
        </w:rPr>
        <w:t>Общие компетенции ПМ 01,ПМ 02, ПМ 05</w:t>
      </w:r>
    </w:p>
    <w:p w:rsidR="00D7470B" w:rsidRPr="00D7470B" w:rsidRDefault="00D7470B" w:rsidP="00D747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8089"/>
      </w:tblGrid>
      <w:tr w:rsidR="00D7470B" w:rsidRPr="00D7470B" w:rsidTr="001E79AE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BC4226" w:rsidRDefault="00BC4226" w:rsidP="006D13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F8B" w:rsidRPr="00936F8B" w:rsidRDefault="00936F8B" w:rsidP="00936F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936F8B" w:rsidRPr="00936F8B" w:rsidSect="00437789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E50A9" w:rsidRDefault="00D7470B" w:rsidP="009E50A9">
      <w:pPr>
        <w:spacing w:after="0"/>
        <w:rPr>
          <w:rStyle w:val="ad"/>
          <w:bCs w:val="0"/>
          <w:sz w:val="28"/>
          <w:szCs w:val="28"/>
        </w:rPr>
      </w:pPr>
      <w:r w:rsidRPr="00DE45CD">
        <w:rPr>
          <w:rStyle w:val="ad"/>
          <w:bCs w:val="0"/>
          <w:sz w:val="28"/>
          <w:szCs w:val="28"/>
        </w:rPr>
        <w:lastRenderedPageBreak/>
        <w:t>3. СТРУКТУРА И СОДЕРЖАНИЕ</w:t>
      </w:r>
      <w:r>
        <w:rPr>
          <w:rStyle w:val="ad"/>
          <w:bCs w:val="0"/>
          <w:sz w:val="28"/>
          <w:szCs w:val="28"/>
        </w:rPr>
        <w:t xml:space="preserve"> УЧЕБНОЙ ПРАКТИКИ</w:t>
      </w:r>
    </w:p>
    <w:p w:rsidR="00D7470B" w:rsidRPr="00DE45CD" w:rsidRDefault="00D7470B" w:rsidP="009E50A9">
      <w:pPr>
        <w:spacing w:after="0"/>
        <w:rPr>
          <w:rStyle w:val="ad"/>
          <w:bCs w:val="0"/>
          <w:sz w:val="28"/>
          <w:szCs w:val="28"/>
        </w:rPr>
      </w:pPr>
      <w:r>
        <w:rPr>
          <w:rStyle w:val="ad"/>
          <w:bCs w:val="0"/>
          <w:sz w:val="28"/>
          <w:szCs w:val="28"/>
        </w:rPr>
        <w:t>3</w:t>
      </w:r>
      <w:r w:rsidRPr="00DE45CD">
        <w:rPr>
          <w:rStyle w:val="ad"/>
          <w:bCs w:val="0"/>
          <w:sz w:val="28"/>
          <w:szCs w:val="28"/>
        </w:rPr>
        <w:t>.1. Темати</w:t>
      </w:r>
      <w:r>
        <w:rPr>
          <w:rStyle w:val="ad"/>
          <w:bCs w:val="0"/>
          <w:sz w:val="28"/>
          <w:szCs w:val="28"/>
        </w:rPr>
        <w:t>ческий план учебной практики  гр</w:t>
      </w:r>
      <w:r w:rsidRPr="00DE45CD">
        <w:rPr>
          <w:rStyle w:val="ad"/>
          <w:bCs w:val="0"/>
          <w:sz w:val="28"/>
          <w:szCs w:val="28"/>
        </w:rPr>
        <w:t>.№16</w:t>
      </w:r>
    </w:p>
    <w:tbl>
      <w:tblPr>
        <w:tblpPr w:leftFromText="180" w:rightFromText="180" w:vertAnchor="page" w:horzAnchor="margin" w:tblpXSpec="center" w:tblpY="2356"/>
        <w:tblW w:w="13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410"/>
        <w:gridCol w:w="5171"/>
        <w:gridCol w:w="2698"/>
      </w:tblGrid>
      <w:tr w:rsidR="00617079" w:rsidRPr="00DE45CD" w:rsidTr="00617079">
        <w:trPr>
          <w:trHeight w:val="1657"/>
        </w:trPr>
        <w:tc>
          <w:tcPr>
            <w:tcW w:w="3652" w:type="dxa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Cs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2698" w:type="dxa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по</w:t>
            </w:r>
          </w:p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</w:tr>
      <w:tr w:rsidR="00617079" w:rsidRPr="00DE45CD" w:rsidTr="00617079">
        <w:trPr>
          <w:trHeight w:val="447"/>
        </w:trPr>
        <w:tc>
          <w:tcPr>
            <w:tcW w:w="3652" w:type="dxa"/>
            <w:vMerge w:val="restart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1" w:type="dxa"/>
            <w:vMerge w:val="restart"/>
            <w:tcBorders>
              <w:lef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ПМ  01</w:t>
            </w:r>
          </w:p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17079" w:rsidRPr="00DE45CD" w:rsidTr="00617079">
        <w:trPr>
          <w:trHeight w:val="205"/>
        </w:trPr>
        <w:tc>
          <w:tcPr>
            <w:tcW w:w="3652" w:type="dxa"/>
            <w:vMerge/>
            <w:tcBorders>
              <w:bottom w:val="single" w:sz="4" w:space="0" w:color="000000"/>
            </w:tcBorders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617079" w:rsidRPr="00DE45CD" w:rsidTr="00617079">
        <w:trPr>
          <w:trHeight w:val="360"/>
        </w:trPr>
        <w:tc>
          <w:tcPr>
            <w:tcW w:w="60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5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617079" w:rsidRPr="00DE45CD" w:rsidTr="00617079">
        <w:trPr>
          <w:trHeight w:val="368"/>
        </w:trPr>
        <w:tc>
          <w:tcPr>
            <w:tcW w:w="3652" w:type="dxa"/>
            <w:tcBorders>
              <w:top w:val="single" w:sz="4" w:space="0" w:color="auto"/>
            </w:tcBorders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17079" w:rsidRPr="00DE45CD" w:rsidTr="00617079">
        <w:trPr>
          <w:trHeight w:val="261"/>
        </w:trPr>
        <w:tc>
          <w:tcPr>
            <w:tcW w:w="3652" w:type="dxa"/>
            <w:tcBorders>
              <w:top w:val="single" w:sz="4" w:space="0" w:color="auto"/>
            </w:tcBorders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1" w:type="dxa"/>
            <w:vMerge/>
            <w:tcBorders>
              <w:lef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7079" w:rsidRPr="00DE45CD" w:rsidTr="00617079">
        <w:trPr>
          <w:trHeight w:val="383"/>
        </w:trPr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5171" w:type="dxa"/>
            <w:tcBorders>
              <w:left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6A6A6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617079" w:rsidRPr="00DE45CD" w:rsidTr="00617079">
        <w:trPr>
          <w:trHeight w:val="277"/>
        </w:trPr>
        <w:tc>
          <w:tcPr>
            <w:tcW w:w="3652" w:type="dxa"/>
            <w:vMerge w:val="restart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</w:tr>
      <w:tr w:rsidR="00617079" w:rsidRPr="00DE45CD" w:rsidTr="00617079">
        <w:trPr>
          <w:trHeight w:val="360"/>
        </w:trPr>
        <w:tc>
          <w:tcPr>
            <w:tcW w:w="3652" w:type="dxa"/>
            <w:vMerge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</w:tr>
      <w:tr w:rsidR="00617079" w:rsidRPr="00DE45CD" w:rsidTr="00617079">
        <w:trPr>
          <w:trHeight w:val="360"/>
        </w:trPr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5171" w:type="dxa"/>
            <w:tcBorders>
              <w:left w:val="single" w:sz="4" w:space="0" w:color="auto"/>
            </w:tcBorders>
            <w:shd w:val="clear" w:color="auto" w:fill="A6A6A6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6A6A6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617079" w:rsidRPr="00DE45CD" w:rsidTr="00617079">
        <w:trPr>
          <w:trHeight w:val="383"/>
        </w:trPr>
        <w:tc>
          <w:tcPr>
            <w:tcW w:w="11233" w:type="dxa"/>
            <w:gridSpan w:val="3"/>
          </w:tcPr>
          <w:p w:rsidR="00617079" w:rsidRPr="00DB6DF2" w:rsidRDefault="00617079" w:rsidP="009E50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Итого за весь период обучения</w:t>
            </w:r>
          </w:p>
        </w:tc>
        <w:tc>
          <w:tcPr>
            <w:tcW w:w="2698" w:type="dxa"/>
          </w:tcPr>
          <w:p w:rsidR="00617079" w:rsidRPr="00DB6DF2" w:rsidRDefault="00617079" w:rsidP="009E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sz w:val="28"/>
                <w:szCs w:val="28"/>
              </w:rPr>
              <w:t>792</w:t>
            </w:r>
          </w:p>
        </w:tc>
      </w:tr>
    </w:tbl>
    <w:p w:rsidR="003B73F9" w:rsidRPr="004859E4" w:rsidRDefault="003B73F9" w:rsidP="009E50A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7811" w:rsidRPr="004859E4" w:rsidRDefault="00B37811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96E" w:rsidRDefault="00C2496E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96E" w:rsidRDefault="00C2496E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96E" w:rsidRDefault="00C2496E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0A9" w:rsidRDefault="009E50A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123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9472"/>
        <w:gridCol w:w="1290"/>
        <w:gridCol w:w="1291"/>
      </w:tblGrid>
      <w:tr w:rsidR="00C2496E" w:rsidRPr="00747786" w:rsidTr="008511D5">
        <w:tc>
          <w:tcPr>
            <w:tcW w:w="3081" w:type="dxa"/>
          </w:tcPr>
          <w:p w:rsidR="00C2496E" w:rsidRPr="00FF70FE" w:rsidRDefault="00C2496E" w:rsidP="00C249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и наименование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профессиональных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модулей и тем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учебной практики</w:t>
            </w:r>
          </w:p>
        </w:tc>
        <w:tc>
          <w:tcPr>
            <w:tcW w:w="9472" w:type="dxa"/>
          </w:tcPr>
          <w:p w:rsidR="00C2496E" w:rsidRPr="00747786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496E" w:rsidRPr="00747786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290" w:type="dxa"/>
            <w:vAlign w:val="center"/>
          </w:tcPr>
          <w:p w:rsidR="00C2496E" w:rsidRPr="00747786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t>Объем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291" w:type="dxa"/>
            <w:vAlign w:val="center"/>
          </w:tcPr>
          <w:p w:rsidR="00C2496E" w:rsidRPr="00747786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освоения</w:t>
            </w:r>
          </w:p>
        </w:tc>
      </w:tr>
      <w:tr w:rsidR="00C2496E" w:rsidRPr="00747786" w:rsidTr="00DA63EB">
        <w:tc>
          <w:tcPr>
            <w:tcW w:w="15134" w:type="dxa"/>
            <w:gridSpan w:val="4"/>
          </w:tcPr>
          <w:p w:rsidR="00C2496E" w:rsidRDefault="00C2496E" w:rsidP="00C249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  <w:r w:rsidRPr="00FF70F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 - сварочные работы и контроль качества сварных швов после сварки</w:t>
            </w:r>
          </w:p>
        </w:tc>
      </w:tr>
      <w:tr w:rsidR="00C2496E" w:rsidRPr="00747786" w:rsidTr="00A81710">
        <w:tc>
          <w:tcPr>
            <w:tcW w:w="15134" w:type="dxa"/>
            <w:gridSpan w:val="4"/>
          </w:tcPr>
          <w:p w:rsidR="00C2496E" w:rsidRPr="00FF70FE" w:rsidRDefault="00C2496E" w:rsidP="00C2496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310"/>
        </w:trPr>
        <w:tc>
          <w:tcPr>
            <w:tcW w:w="3081" w:type="dxa"/>
          </w:tcPr>
          <w:p w:rsidR="00C2496E" w:rsidRPr="00C47FE8" w:rsidRDefault="00C2496E" w:rsidP="00C2496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практики</w:t>
            </w:r>
          </w:p>
        </w:tc>
        <w:tc>
          <w:tcPr>
            <w:tcW w:w="9472" w:type="dxa"/>
          </w:tcPr>
          <w:p w:rsidR="00C2496E" w:rsidRPr="001230DD" w:rsidRDefault="00C2496E" w:rsidP="00C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90" w:type="dxa"/>
          </w:tcPr>
          <w:p w:rsidR="00C2496E" w:rsidRPr="00747786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485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Техника безопасности при слесарных, сборочных работах и работах с газовыми баллонами.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нормативно-правовых актов по технике безопасности при слесарных, сборочных работах и работах с газовыми баллонами.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365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2. П</w:t>
            </w:r>
            <w:r>
              <w:rPr>
                <w:rFonts w:ascii="Times New Roman" w:hAnsi="Times New Roman" w:cs="Times New Roman"/>
              </w:rPr>
              <w:t>одготовка оборудования к сварке</w:t>
            </w:r>
          </w:p>
        </w:tc>
        <w:tc>
          <w:tcPr>
            <w:tcW w:w="9472" w:type="dxa"/>
          </w:tcPr>
          <w:p w:rsidR="00C2496E" w:rsidRDefault="00C2496E" w:rsidP="00C2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источника</w:t>
            </w:r>
            <w:r w:rsidRPr="009E50A9">
              <w:rPr>
                <w:rFonts w:ascii="Times New Roman" w:hAnsi="Times New Roman" w:cs="Times New Roman"/>
              </w:rPr>
              <w:t xml:space="preserve"> пит</w:t>
            </w:r>
            <w:r>
              <w:rPr>
                <w:rFonts w:ascii="Times New Roman" w:hAnsi="Times New Roman" w:cs="Times New Roman"/>
              </w:rPr>
              <w:t xml:space="preserve">ания для ручной дуговой сварки. </w:t>
            </w:r>
          </w:p>
          <w:p w:rsidR="00C2496E" w:rsidRPr="009E50A9" w:rsidRDefault="00C2496E" w:rsidP="00C2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источника питания </w:t>
            </w:r>
            <w:r w:rsidRPr="009E50A9">
              <w:rPr>
                <w:rFonts w:ascii="Times New Roman" w:hAnsi="Times New Roman" w:cs="Times New Roman"/>
              </w:rPr>
              <w:t>для частично механизированной сварки плавлением в защитном газе,</w:t>
            </w:r>
            <w:r>
              <w:rPr>
                <w:rFonts w:ascii="Times New Roman" w:hAnsi="Times New Roman" w:cs="Times New Roman"/>
              </w:rPr>
              <w:t xml:space="preserve"> и газового оборудования поста.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tabs>
                <w:tab w:val="left" w:pos="360"/>
                <w:tab w:val="center" w:pos="53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270"/>
        </w:trPr>
        <w:tc>
          <w:tcPr>
            <w:tcW w:w="3081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 xml:space="preserve"> 3. Выполнение текущего и периодического обслуживания сварочного оборудования для ручной дуговой сварки, ручной аргонодуговой и механизированной сварки плавлением в защитном газе.</w:t>
            </w:r>
          </w:p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 xml:space="preserve"> Настройка специальных функций специализированных источников питания для сварки неплавящимся электродом постоянного, переменного тока и импульсных, а также </w:t>
            </w:r>
            <w:r w:rsidRPr="009E50A9">
              <w:rPr>
                <w:rFonts w:ascii="Times New Roman" w:hAnsi="Times New Roman" w:cs="Times New Roman"/>
              </w:rPr>
              <w:lastRenderedPageBreak/>
              <w:t>источников питания для импульсно- дуговой сварки плавящимся электродом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оснащения, работоспособности, исправности</w:t>
            </w:r>
            <w:r w:rsidRPr="009E50A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подготовка</w:t>
            </w:r>
            <w:r w:rsidRPr="009E50A9">
              <w:rPr>
                <w:rFonts w:ascii="Times New Roman" w:hAnsi="Times New Roman" w:cs="Times New Roman"/>
              </w:rPr>
              <w:t xml:space="preserve"> оборудования поста для различных способов сварки.</w:t>
            </w:r>
          </w:p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</w:t>
            </w:r>
            <w:r w:rsidRPr="009E50A9">
              <w:rPr>
                <w:rFonts w:ascii="Times New Roman" w:hAnsi="Times New Roman" w:cs="Times New Roman"/>
              </w:rPr>
              <w:t xml:space="preserve"> и период</w:t>
            </w:r>
            <w:r>
              <w:rPr>
                <w:rFonts w:ascii="Times New Roman" w:hAnsi="Times New Roman" w:cs="Times New Roman"/>
              </w:rPr>
              <w:t>ическое обслуживание</w:t>
            </w:r>
            <w:r w:rsidRPr="009E50A9">
              <w:rPr>
                <w:rFonts w:ascii="Times New Roman" w:hAnsi="Times New Roman" w:cs="Times New Roman"/>
              </w:rPr>
              <w:t xml:space="preserve"> сварочного оборудования для ручной дуговой сварки, ручной аргонодуговой и механизированной сварки плавлением в защитном газе.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</w:t>
            </w:r>
            <w:r w:rsidRPr="009E50A9">
              <w:rPr>
                <w:rFonts w:ascii="Times New Roman" w:hAnsi="Times New Roman" w:cs="Times New Roman"/>
              </w:rPr>
              <w:t xml:space="preserve"> специальных функций специализированных источников питания для сварки неплавящимся электродом постоянного, переменного тока и импульсных, а также источников питания для импульсно-дуговой сварки плавящимся электродом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61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lastRenderedPageBreak/>
              <w:t>4. Выполнение типовых слесарных операций, выполняемых при подготовке металла к сварке: резка, рубка, гибка и правка металла. Выполнение предварительной зачистки свариваемых кромок из углеродистых и высоколегированных сталей перед сваркой.</w:t>
            </w:r>
          </w:p>
        </w:tc>
        <w:tc>
          <w:tcPr>
            <w:tcW w:w="9472" w:type="dxa"/>
          </w:tcPr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сборки и подготовки</w:t>
            </w:r>
            <w:r w:rsidRPr="009E50A9">
              <w:rPr>
                <w:rFonts w:ascii="Times New Roman" w:hAnsi="Times New Roman" w:cs="Times New Roman"/>
              </w:rPr>
              <w:t xml:space="preserve"> элементов конструкции под сварку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Предварительная зачистка свариваемых кромок из углеродистых и высоколегированных сталей перед сваркой.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41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 xml:space="preserve">5. Чтение чертежей сварных конструкций по системе ЕСКД.Чтение чертежей сварных конструкций, оформленных в соответствии с </w:t>
            </w:r>
            <w:r w:rsidRPr="009E50A9">
              <w:rPr>
                <w:rFonts w:ascii="Times New Roman" w:hAnsi="Times New Roman" w:cs="Times New Roman"/>
                <w:lang w:val="en-US"/>
              </w:rPr>
              <w:t>ISO</w:t>
            </w:r>
            <w:r w:rsidRPr="009E50A9">
              <w:rPr>
                <w:rFonts w:ascii="Times New Roman" w:hAnsi="Times New Roman" w:cs="Times New Roman"/>
              </w:rPr>
              <w:t xml:space="preserve"> 2553.</w:t>
            </w:r>
          </w:p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 xml:space="preserve">Чтение чертежей сварных конструкций, оформленных в соответствии с </w:t>
            </w:r>
            <w:r w:rsidRPr="009E50A9">
              <w:rPr>
                <w:rFonts w:ascii="Times New Roman" w:hAnsi="Times New Roman" w:cs="Times New Roman"/>
                <w:lang w:val="en-US"/>
              </w:rPr>
              <w:t>ANSI</w:t>
            </w:r>
            <w:r w:rsidRPr="009E50A9">
              <w:rPr>
                <w:rFonts w:ascii="Times New Roman" w:hAnsi="Times New Roman" w:cs="Times New Roman"/>
              </w:rPr>
              <w:t>/</w:t>
            </w:r>
            <w:r w:rsidRPr="009E50A9">
              <w:rPr>
                <w:rFonts w:ascii="Times New Roman" w:hAnsi="Times New Roman" w:cs="Times New Roman"/>
                <w:lang w:val="en-US"/>
              </w:rPr>
              <w:t>AWS</w:t>
            </w:r>
            <w:r w:rsidRPr="009E50A9">
              <w:rPr>
                <w:rFonts w:ascii="Times New Roman" w:hAnsi="Times New Roman" w:cs="Times New Roman"/>
              </w:rPr>
              <w:t xml:space="preserve"> А2.4 и </w:t>
            </w:r>
            <w:r w:rsidRPr="009E50A9">
              <w:rPr>
                <w:rFonts w:ascii="Times New Roman" w:hAnsi="Times New Roman" w:cs="Times New Roman"/>
                <w:lang w:val="en-US"/>
              </w:rPr>
              <w:t>AWS</w:t>
            </w:r>
            <w:r w:rsidRPr="009E50A9">
              <w:rPr>
                <w:rFonts w:ascii="Times New Roman" w:hAnsi="Times New Roman" w:cs="Times New Roman"/>
              </w:rPr>
              <w:t xml:space="preserve">А3.0.Выплнение разметки заготовок по чертежу (ЕСКД, </w:t>
            </w:r>
            <w:r w:rsidRPr="009E50A9">
              <w:rPr>
                <w:rFonts w:ascii="Times New Roman" w:hAnsi="Times New Roman" w:cs="Times New Roman"/>
                <w:lang w:val="en-US"/>
              </w:rPr>
              <w:t>ISO</w:t>
            </w:r>
            <w:r w:rsidRPr="009E50A9">
              <w:rPr>
                <w:rFonts w:ascii="Times New Roman" w:hAnsi="Times New Roman" w:cs="Times New Roman"/>
              </w:rPr>
              <w:t xml:space="preserve"> 2553, </w:t>
            </w:r>
            <w:r w:rsidRPr="009E50A9">
              <w:rPr>
                <w:rFonts w:ascii="Times New Roman" w:hAnsi="Times New Roman" w:cs="Times New Roman"/>
                <w:lang w:val="en-US"/>
              </w:rPr>
              <w:t>ANSI</w:t>
            </w:r>
            <w:r w:rsidRPr="009E50A9">
              <w:rPr>
                <w:rFonts w:ascii="Times New Roman" w:hAnsi="Times New Roman" w:cs="Times New Roman"/>
              </w:rPr>
              <w:t>/</w:t>
            </w:r>
            <w:r w:rsidRPr="009E50A9">
              <w:rPr>
                <w:rFonts w:ascii="Times New Roman" w:hAnsi="Times New Roman" w:cs="Times New Roman"/>
                <w:lang w:val="en-US"/>
              </w:rPr>
              <w:t>AWS</w:t>
            </w:r>
            <w:r w:rsidRPr="009E50A9">
              <w:rPr>
                <w:rFonts w:ascii="Times New Roman" w:hAnsi="Times New Roman" w:cs="Times New Roman"/>
              </w:rPr>
              <w:t xml:space="preserve"> А2.4*).</w:t>
            </w:r>
          </w:p>
        </w:tc>
        <w:tc>
          <w:tcPr>
            <w:tcW w:w="9472" w:type="dxa"/>
          </w:tcPr>
          <w:p w:rsidR="00C2496E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конструкторской, нормативно-технической</w:t>
            </w:r>
            <w:r w:rsidRPr="009E50A9">
              <w:rPr>
                <w:rFonts w:ascii="Times New Roman" w:hAnsi="Times New Roman" w:cs="Times New Roman"/>
              </w:rPr>
              <w:t xml:space="preserve"> и производственно-техноло</w:t>
            </w:r>
            <w:r>
              <w:rPr>
                <w:rFonts w:ascii="Times New Roman" w:hAnsi="Times New Roman" w:cs="Times New Roman"/>
              </w:rPr>
              <w:t>гической документации по сварке при чтении чертежей сварных конструкций:</w:t>
            </w:r>
          </w:p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E50A9">
              <w:rPr>
                <w:rFonts w:ascii="Times New Roman" w:hAnsi="Times New Roman" w:cs="Times New Roman"/>
              </w:rPr>
              <w:t xml:space="preserve">оформленных в соответствии с </w:t>
            </w:r>
            <w:r w:rsidRPr="009E50A9">
              <w:rPr>
                <w:rFonts w:ascii="Times New Roman" w:hAnsi="Times New Roman" w:cs="Times New Roman"/>
                <w:lang w:val="en-US"/>
              </w:rPr>
              <w:t>ISO</w:t>
            </w:r>
            <w:r w:rsidRPr="009E50A9">
              <w:rPr>
                <w:rFonts w:ascii="Times New Roman" w:hAnsi="Times New Roman" w:cs="Times New Roman"/>
              </w:rPr>
              <w:t xml:space="preserve"> 2553.</w:t>
            </w:r>
          </w:p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E50A9">
              <w:rPr>
                <w:rFonts w:ascii="Times New Roman" w:hAnsi="Times New Roman" w:cs="Times New Roman"/>
              </w:rPr>
              <w:t xml:space="preserve">оформленных в соответствии с </w:t>
            </w:r>
            <w:r w:rsidRPr="009E50A9">
              <w:rPr>
                <w:rFonts w:ascii="Times New Roman" w:hAnsi="Times New Roman" w:cs="Times New Roman"/>
                <w:lang w:val="en-US"/>
              </w:rPr>
              <w:t>ANSI</w:t>
            </w:r>
            <w:r w:rsidRPr="009E50A9">
              <w:rPr>
                <w:rFonts w:ascii="Times New Roman" w:hAnsi="Times New Roman" w:cs="Times New Roman"/>
              </w:rPr>
              <w:t>/</w:t>
            </w:r>
            <w:r w:rsidRPr="009E50A9">
              <w:rPr>
                <w:rFonts w:ascii="Times New Roman" w:hAnsi="Times New Roman" w:cs="Times New Roman"/>
                <w:lang w:val="en-US"/>
              </w:rPr>
              <w:t>AWS</w:t>
            </w:r>
            <w:r w:rsidRPr="009E50A9">
              <w:rPr>
                <w:rFonts w:ascii="Times New Roman" w:hAnsi="Times New Roman" w:cs="Times New Roman"/>
              </w:rPr>
              <w:t xml:space="preserve"> А2.4 и </w:t>
            </w:r>
            <w:r w:rsidRPr="009E50A9">
              <w:rPr>
                <w:rFonts w:ascii="Times New Roman" w:hAnsi="Times New Roman" w:cs="Times New Roman"/>
                <w:lang w:val="en-US"/>
              </w:rPr>
              <w:t>AWS</w:t>
            </w:r>
            <w:r w:rsidRPr="009E50A9">
              <w:rPr>
                <w:rFonts w:ascii="Times New Roman" w:hAnsi="Times New Roman" w:cs="Times New Roman"/>
              </w:rPr>
              <w:t>А3.0.В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E50A9">
              <w:rPr>
                <w:rFonts w:ascii="Times New Roman" w:hAnsi="Times New Roman" w:cs="Times New Roman"/>
              </w:rPr>
              <w:t>ып</w:t>
            </w:r>
            <w:r>
              <w:rPr>
                <w:rFonts w:ascii="Times New Roman" w:hAnsi="Times New Roman" w:cs="Times New Roman"/>
              </w:rPr>
              <w:t>о</w:t>
            </w:r>
            <w:r w:rsidRPr="009E50A9">
              <w:rPr>
                <w:rFonts w:ascii="Times New Roman" w:hAnsi="Times New Roman" w:cs="Times New Roman"/>
              </w:rPr>
              <w:t xml:space="preserve">лнение разметки заготовок по чертежу (ЕСКД, </w:t>
            </w:r>
            <w:r w:rsidRPr="009E50A9">
              <w:rPr>
                <w:rFonts w:ascii="Times New Roman" w:hAnsi="Times New Roman" w:cs="Times New Roman"/>
                <w:lang w:val="en-US"/>
              </w:rPr>
              <w:t>ISO</w:t>
            </w:r>
            <w:r w:rsidRPr="009E50A9">
              <w:rPr>
                <w:rFonts w:ascii="Times New Roman" w:hAnsi="Times New Roman" w:cs="Times New Roman"/>
              </w:rPr>
              <w:t xml:space="preserve"> 2553, </w:t>
            </w:r>
            <w:r w:rsidRPr="009E50A9">
              <w:rPr>
                <w:rFonts w:ascii="Times New Roman" w:hAnsi="Times New Roman" w:cs="Times New Roman"/>
                <w:lang w:val="en-US"/>
              </w:rPr>
              <w:t>ANSI</w:t>
            </w:r>
            <w:r w:rsidRPr="009E50A9">
              <w:rPr>
                <w:rFonts w:ascii="Times New Roman" w:hAnsi="Times New Roman" w:cs="Times New Roman"/>
              </w:rPr>
              <w:t>/</w:t>
            </w:r>
            <w:r w:rsidRPr="009E50A9">
              <w:rPr>
                <w:rFonts w:ascii="Times New Roman" w:hAnsi="Times New Roman" w:cs="Times New Roman"/>
                <w:lang w:val="en-US"/>
              </w:rPr>
              <w:t>AWS</w:t>
            </w:r>
            <w:r w:rsidRPr="009E50A9">
              <w:rPr>
                <w:rFonts w:ascii="Times New Roman" w:hAnsi="Times New Roman" w:cs="Times New Roman"/>
              </w:rPr>
              <w:t xml:space="preserve"> А2.4*).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65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 xml:space="preserve">6. Выполнение по чертежу сборки конструкций из углеродистых и </w:t>
            </w:r>
            <w:r w:rsidRPr="009E50A9">
              <w:rPr>
                <w:rFonts w:ascii="Times New Roman" w:hAnsi="Times New Roman" w:cs="Times New Roman"/>
              </w:rPr>
              <w:lastRenderedPageBreak/>
              <w:t>высоколегированных сталей, а также алюминия и его сплавов под сварку с применением сборочных приспособлений: переносных универсальных сборочных приспособлений, универсальных сборочно-сварочных приспособлений, специализированных сборочно-сварочных приспособлений, установка приспособлений для защиты обратной стороны сварного шва (для поддува защитного газа).  Выполнение предварительного подогрева перед сваркой с применением газового пламени, а также индуктивных нагревателей. Установка приспособлений для защиты обратной стороны сварного ш</w:t>
            </w:r>
            <w:r>
              <w:rPr>
                <w:rFonts w:ascii="Times New Roman" w:hAnsi="Times New Roman" w:cs="Times New Roman"/>
              </w:rPr>
              <w:t>ва (для поддува защитного газа</w:t>
            </w:r>
          </w:p>
        </w:tc>
        <w:tc>
          <w:tcPr>
            <w:tcW w:w="9472" w:type="dxa"/>
          </w:tcPr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</w:t>
            </w:r>
            <w:r w:rsidRPr="009E50A9">
              <w:rPr>
                <w:rFonts w:ascii="Times New Roman" w:hAnsi="Times New Roman" w:cs="Times New Roman"/>
              </w:rPr>
              <w:t xml:space="preserve"> по чертежу сборку конструкций из углеродистых и высоколегированных сталей, а также алюминия и его сплавов под сварку с применением сборочных приспособлений: переносных универсальных сборочных приспособлений,  специализированных сборочно-</w:t>
            </w:r>
            <w:r w:rsidRPr="009E50A9">
              <w:rPr>
                <w:rFonts w:ascii="Times New Roman" w:hAnsi="Times New Roman" w:cs="Times New Roman"/>
              </w:rPr>
              <w:lastRenderedPageBreak/>
              <w:t xml:space="preserve">сварочных приспособлений.  </w:t>
            </w:r>
          </w:p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предварительного</w:t>
            </w:r>
            <w:r w:rsidRPr="009E50A9">
              <w:rPr>
                <w:rFonts w:ascii="Times New Roman" w:hAnsi="Times New Roman" w:cs="Times New Roman"/>
              </w:rPr>
              <w:t xml:space="preserve"> подогрев</w:t>
            </w:r>
            <w:r>
              <w:rPr>
                <w:rFonts w:ascii="Times New Roman" w:hAnsi="Times New Roman" w:cs="Times New Roman"/>
              </w:rPr>
              <w:t>а</w:t>
            </w:r>
            <w:r w:rsidRPr="009E50A9">
              <w:rPr>
                <w:rFonts w:ascii="Times New Roman" w:hAnsi="Times New Roman" w:cs="Times New Roman"/>
              </w:rPr>
              <w:t xml:space="preserve"> перед сваркой с применением газового пламени.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50A9">
              <w:rPr>
                <w:rFonts w:ascii="Times New Roman" w:hAnsi="Times New Roman" w:cs="Times New Roman"/>
              </w:rPr>
              <w:t>Установка приспособлений для защиты обратной стороны сварного ш</w:t>
            </w:r>
            <w:r>
              <w:rPr>
                <w:rFonts w:ascii="Times New Roman" w:hAnsi="Times New Roman" w:cs="Times New Roman"/>
              </w:rPr>
              <w:t>ва (для поддува защитного газа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65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lastRenderedPageBreak/>
              <w:t xml:space="preserve">7.Выполнение визуально-измерительного контроля точности сборки конструкций под сварку. Выполнение визуально-измерительного контроля геометрии готовых </w:t>
            </w:r>
            <w:r w:rsidRPr="009E50A9">
              <w:rPr>
                <w:rFonts w:ascii="Times New Roman" w:hAnsi="Times New Roman" w:cs="Times New Roman"/>
              </w:rPr>
              <w:lastRenderedPageBreak/>
              <w:t>сварных узлов на соответствие требованиям чертежа. Выполнение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 Выполнение пневматических испытаний герметичности сварной конструкции. Выполнение гидравлических испытаний герметичности сварной конструкции.</w:t>
            </w:r>
          </w:p>
        </w:tc>
        <w:tc>
          <w:tcPr>
            <w:tcW w:w="9472" w:type="dxa"/>
          </w:tcPr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визуально-измерительного контроля</w:t>
            </w:r>
            <w:r w:rsidRPr="009E50A9">
              <w:rPr>
                <w:rFonts w:ascii="Times New Roman" w:hAnsi="Times New Roman" w:cs="Times New Roman"/>
              </w:rPr>
              <w:t xml:space="preserve"> точности сборки к</w:t>
            </w:r>
            <w:r>
              <w:rPr>
                <w:rFonts w:ascii="Times New Roman" w:hAnsi="Times New Roman" w:cs="Times New Roman"/>
              </w:rPr>
              <w:t>онструкций под сварку. Выполнение</w:t>
            </w:r>
            <w:r w:rsidRPr="009E50A9">
              <w:rPr>
                <w:rFonts w:ascii="Times New Roman" w:hAnsi="Times New Roman" w:cs="Times New Roman"/>
              </w:rPr>
              <w:t xml:space="preserve"> визуально-измерительный контроль геометрии готовых сварных узлов на соответствие требованиям чертежа. </w:t>
            </w:r>
          </w:p>
          <w:p w:rsidR="00C2496E" w:rsidRDefault="00C2496E" w:rsidP="00C2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9E50A9">
              <w:rPr>
                <w:rFonts w:ascii="Times New Roman" w:hAnsi="Times New Roman" w:cs="Times New Roman"/>
              </w:rPr>
              <w:t xml:space="preserve"> визуально-измерительный контроль размеров и фор</w:t>
            </w:r>
            <w:r>
              <w:rPr>
                <w:rFonts w:ascii="Times New Roman" w:hAnsi="Times New Roman" w:cs="Times New Roman"/>
              </w:rPr>
              <w:t>мы сварных швов в узлах. Выявление</w:t>
            </w:r>
            <w:r w:rsidRPr="009E50A9">
              <w:rPr>
                <w:rFonts w:ascii="Times New Roman" w:hAnsi="Times New Roman" w:cs="Times New Roman"/>
              </w:rPr>
              <w:t xml:space="preserve"> и измерить типичные поверхностные дефекты в сварных швах. 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9E50A9">
              <w:rPr>
                <w:rFonts w:ascii="Times New Roman" w:hAnsi="Times New Roman" w:cs="Times New Roman"/>
              </w:rPr>
              <w:t xml:space="preserve"> пневматические испытания герметичности сварной конструкции. Выполнить гидравлические испытания герметичности сварной конструкции.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65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lastRenderedPageBreak/>
              <w:t>8. Чтение карт технологического процесса сварки, оформленных по требованиям ЕСКД.  Чтение технологических карт сварки оформленных по требованиям ISO 15609-1.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50A9">
              <w:rPr>
                <w:rFonts w:ascii="Times New Roman" w:hAnsi="Times New Roman" w:cs="Times New Roman"/>
              </w:rPr>
              <w:t xml:space="preserve">  Составить инструкцию на квалифицированный технологический процесс сварки (WPS)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254"/>
        </w:trPr>
        <w:tc>
          <w:tcPr>
            <w:tcW w:w="3081" w:type="dxa"/>
          </w:tcPr>
          <w:p w:rsidR="00C2496E" w:rsidRPr="009E50A9" w:rsidRDefault="00C2496E" w:rsidP="00C2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1" w:type="dxa"/>
          </w:tcPr>
          <w:p w:rsidR="00C2496E" w:rsidRPr="00747786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570"/>
        </w:trPr>
        <w:tc>
          <w:tcPr>
            <w:tcW w:w="15134" w:type="dxa"/>
            <w:gridSpan w:val="4"/>
          </w:tcPr>
          <w:p w:rsidR="00C2496E" w:rsidRPr="00734ACE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CE">
              <w:rPr>
                <w:rFonts w:ascii="Times New Roman" w:hAnsi="Times New Roman" w:cs="Times New Roman"/>
                <w:b/>
                <w:sz w:val="24"/>
                <w:szCs w:val="24"/>
              </w:rPr>
              <w:t>ПМ 2</w:t>
            </w:r>
          </w:p>
          <w:p w:rsidR="00C2496E" w:rsidRPr="00FF70FE" w:rsidRDefault="00C2496E" w:rsidP="00C249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FE">
              <w:rPr>
                <w:rFonts w:ascii="Times New Roman" w:hAnsi="Times New Roman" w:cs="Times New Roman"/>
                <w:b/>
                <w:sz w:val="24"/>
                <w:szCs w:val="24"/>
              </w:rPr>
              <w:t>Ручная дуговая сварка (наплавка, резка) плавящимся покрытым электродом (РД)</w:t>
            </w:r>
          </w:p>
        </w:tc>
      </w:tr>
      <w:tr w:rsidR="00C2496E" w:rsidRPr="00747786" w:rsidTr="00A81710">
        <w:trPr>
          <w:trHeight w:val="636"/>
        </w:trPr>
        <w:tc>
          <w:tcPr>
            <w:tcW w:w="3081" w:type="dxa"/>
          </w:tcPr>
          <w:p w:rsidR="00C2496E" w:rsidRPr="009E50A9" w:rsidRDefault="00C2496E" w:rsidP="00C249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Тема практики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636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lastRenderedPageBreak/>
              <w:t>1. Организация рабочего места и правила безопасности при ручной дуговой сварке (наплавке, резке) плавящимся покрытым электродом.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636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  <w:rPr>
                <w:color w:val="FF0000"/>
              </w:rPr>
            </w:pPr>
            <w:r w:rsidRPr="009575CE">
              <w:t>2. Чтение чертежей, схем, ма</w:t>
            </w:r>
            <w:r w:rsidR="009575CE" w:rsidRPr="009575CE">
              <w:t xml:space="preserve">ршрутных и технологических </w:t>
            </w:r>
            <w:r w:rsidRPr="009575CE">
              <w:t>карт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Читать чертежи средней сложности и сложных сварных металлоконструкций</w:t>
            </w:r>
          </w:p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636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t>3. Выполнение подготовки деталей из углеродистых и конструкционных сталей, цветных металлов и их сплавов под сварку.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Выполнять сборку и подготовку элементов конструкции из углеродистых и конструкционных сталей, цветных металлов и их сплавов под сварку.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695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t xml:space="preserve">4. Выполнение сборки деталей из углеродистых и                                      конструкционных сталей, цветных металлов и их сплавов под сварку на                                                прихватках и с применением сборочных приспособлений.                    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Выполнять сборку и подготовку элементов конструкции под сварку.из углеродистых и конструкционных сталей, цветных металлов и их сплавов на                                                прихватках и с применением сборочных приспособлений.                    Проводить контроль подготовки и сборки элементов конструкции под сварку.</w:t>
            </w:r>
          </w:p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</w:p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575CE">
        <w:trPr>
          <w:trHeight w:val="274"/>
        </w:trPr>
        <w:tc>
          <w:tcPr>
            <w:tcW w:w="3081" w:type="dxa"/>
          </w:tcPr>
          <w:p w:rsidR="00C2496E" w:rsidRPr="009E50A9" w:rsidRDefault="00C2496E" w:rsidP="00C24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 xml:space="preserve">5. Выполнение РД угловых  и стыковых швов пластин из углеродистой и конструкционной стали в  различных положениях </w:t>
            </w:r>
            <w:r w:rsidRPr="009E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сварного шва 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ручную дуговую сварку угловых  и стыковых швов различных деталей из углеродистых и конструкционных сталей во всех пространственных положениях сварного шва.</w:t>
            </w:r>
          </w:p>
          <w:p w:rsidR="00C2496E" w:rsidRPr="009E50A9" w:rsidRDefault="00C2496E" w:rsidP="00C2496E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1829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lastRenderedPageBreak/>
              <w:t>6. Выполнение РД кольцевых швов труб из углеродистых и конструкционных сталей в различных положениях сварного шва.</w:t>
            </w:r>
          </w:p>
          <w:p w:rsidR="00C2496E" w:rsidRPr="009E50A9" w:rsidRDefault="00C2496E" w:rsidP="00C2496E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кольцевых швов труб из углеродистых и конструкционных сталей во всех пространственных положениях сварного шва.</w:t>
            </w:r>
          </w:p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57"/>
        </w:trPr>
        <w:tc>
          <w:tcPr>
            <w:tcW w:w="3081" w:type="dxa"/>
          </w:tcPr>
          <w:p w:rsidR="00C2496E" w:rsidRPr="009E50A9" w:rsidRDefault="00C2496E" w:rsidP="009575CE">
            <w:pPr>
              <w:pStyle w:val="ab"/>
              <w:spacing w:line="276" w:lineRule="auto"/>
              <w:ind w:left="0"/>
            </w:pPr>
            <w:r w:rsidRPr="009E50A9">
              <w:t>7. 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угловых швов пластин из цветных металлов и сплавов во всех пространственных положениях сварного шва.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57"/>
        </w:trPr>
        <w:tc>
          <w:tcPr>
            <w:tcW w:w="3081" w:type="dxa"/>
          </w:tcPr>
          <w:p w:rsidR="00C2496E" w:rsidRPr="009E50A9" w:rsidRDefault="00C2496E" w:rsidP="009575CE">
            <w:pPr>
              <w:pStyle w:val="ab"/>
              <w:spacing w:line="276" w:lineRule="auto"/>
              <w:ind w:left="0"/>
            </w:pPr>
            <w:r w:rsidRPr="009E50A9">
              <w:t>8. 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стыковых швов  пластин из цветных металлов и сплавов в различных положениях сварного шва.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1346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ind w:left="0"/>
            </w:pPr>
            <w:r w:rsidRPr="009E50A9">
              <w:t>9. Выполнение РД кольцевых швов труб из цветных металлов и сплавов в различных положениях сварного шва.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кольцевых швов труб из цветных металлов и сплавов в различных положениях сварного шва.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1829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lastRenderedPageBreak/>
              <w:t>10. Выполнение РД стыковых и угловых швов пластин из углеродистой стали в горизонтальном, вертикальном и потолочном положениях.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стыковых и угловых швов пластин из углеродистой стали в различных положениях сварного шва.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57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t>11. Выполнение РД кольцевых швов труб из  углеродистой стали в горизонтальном, вертикальном положениях.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кольцевых швов труб из  углеродистой стали в горизонтальном и вертикальном  положениях сварного шва.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57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t>12. Выполнение РД кольцевых швов труб из  углеродистой стали в наклонном положении под углом 45</w:t>
            </w:r>
            <w:r w:rsidRPr="009E50A9">
              <w:rPr>
                <w:vertAlign w:val="superscript"/>
              </w:rPr>
              <w:t>0</w:t>
            </w:r>
            <w:r w:rsidRPr="009E50A9">
              <w:t>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кольцевых швов труб из  углеродистой стали в наклонном положении под углом 45</w:t>
            </w:r>
            <w:r w:rsidRPr="009E50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57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t>13. Выполнение дуговой резки листового металла различного профиля.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профильных деталей.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2538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spacing w:line="276" w:lineRule="auto"/>
              <w:ind w:left="0"/>
            </w:pPr>
            <w:r w:rsidRPr="009E50A9">
              <w:t>14. Выполнение ручной дуговой наплавки валиков на плоскую и цилиндрическую поверхность деталей в различных пространственных положениях сварного шва.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покрытыми электродами различных деталей, в различных пространственных положениях сварного шва.</w:t>
            </w:r>
          </w:p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126CF6">
        <w:trPr>
          <w:trHeight w:val="557"/>
        </w:trPr>
        <w:tc>
          <w:tcPr>
            <w:tcW w:w="12553" w:type="dxa"/>
            <w:gridSpan w:val="2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Экзамен квалификационный</w:t>
            </w:r>
            <w:r w:rsidRPr="009E5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/демонстрационный экзамен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2496E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557"/>
        </w:trPr>
        <w:tc>
          <w:tcPr>
            <w:tcW w:w="12553" w:type="dxa"/>
            <w:gridSpan w:val="2"/>
          </w:tcPr>
          <w:p w:rsidR="00C2496E" w:rsidRPr="009E50A9" w:rsidRDefault="00C2496E" w:rsidP="00C2496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91" w:type="dxa"/>
          </w:tcPr>
          <w:p w:rsidR="00C2496E" w:rsidRPr="00FF387B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557"/>
        </w:trPr>
        <w:tc>
          <w:tcPr>
            <w:tcW w:w="15134" w:type="dxa"/>
            <w:gridSpan w:val="4"/>
          </w:tcPr>
          <w:p w:rsidR="00C2496E" w:rsidRDefault="00C2496E" w:rsidP="00C2496E">
            <w:pPr>
              <w:pStyle w:val="3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5</w:t>
            </w:r>
          </w:p>
          <w:p w:rsidR="00C2496E" w:rsidRPr="00FF70FE" w:rsidRDefault="00C2496E" w:rsidP="00C2496E">
            <w:pPr>
              <w:pStyle w:val="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FE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</w:tc>
      </w:tr>
      <w:tr w:rsidR="00C2496E" w:rsidRPr="00747786" w:rsidTr="00A81710">
        <w:trPr>
          <w:trHeight w:val="265"/>
        </w:trPr>
        <w:tc>
          <w:tcPr>
            <w:tcW w:w="3081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практики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A81710">
        <w:trPr>
          <w:trHeight w:val="585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>
              <w:t>Организация рабочего</w:t>
            </w:r>
          </w:p>
          <w:p w:rsidR="00C2496E" w:rsidRPr="009E50A9" w:rsidRDefault="00C2496E" w:rsidP="00C2496E">
            <w:pPr>
              <w:tabs>
                <w:tab w:val="left" w:pos="318"/>
              </w:tabs>
              <w:rPr>
                <w:rFonts w:ascii="Book Antiqua" w:hAnsi="Book Antiqua"/>
              </w:rPr>
            </w:pPr>
            <w:r w:rsidRPr="009E50A9">
              <w:rPr>
                <w:rFonts w:ascii="Book Antiqua" w:hAnsi="Book Antiqua"/>
              </w:rPr>
              <w:t>места и правила безопасности труда при ручной дуговой сварки неплавящимся электродом в защитном газе.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Подключить выходные кабеля, провести проверку подключения.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Установить режимы сварки на универсальный аппарат </w:t>
            </w: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TIG</w:t>
            </w: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200</w:t>
            </w: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А/С  Д/С.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эксплуатации аппарата необходимо соблюдать «Пправила техники безопасности и гигиены труда на производстве», «Правила безопасности в газовом хозяйстве».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842"/>
        </w:trPr>
        <w:tc>
          <w:tcPr>
            <w:tcW w:w="3081" w:type="dxa"/>
          </w:tcPr>
          <w:p w:rsidR="00C2496E" w:rsidRPr="009E50A9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 w:rsidRPr="009E50A9">
              <w:t>Чтение чертежей, схем,</w:t>
            </w:r>
          </w:p>
          <w:p w:rsidR="00C2496E" w:rsidRPr="009E50A9" w:rsidRDefault="00C2496E" w:rsidP="00C2496E">
            <w:pPr>
              <w:tabs>
                <w:tab w:val="left" w:pos="318"/>
              </w:tabs>
            </w:pPr>
            <w:r w:rsidRPr="009E50A9">
              <w:rPr>
                <w:rFonts w:ascii="Times New Roman" w:hAnsi="Times New Roman" w:cs="Times New Roman"/>
              </w:rPr>
              <w:t>маршрутных и технологических карт.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Читать чертежи средней сложности и сложных сварных металлоконструкций</w:t>
            </w:r>
          </w:p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522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>
              <w:t>Выполнение подготовки</w:t>
            </w:r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деталей из углеродистых и конструкционных сталей цветных металлов и их сплавов под сварку.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Выполнить сборку и подготовку элементов конструкции из углеродистых и конструкционных сталей, цветных металлов и их сплавов под сварку.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Провести контроль подготовки и сборки элементов конструкции под сварку.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71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>
              <w:t>Выполнение подготовки</w:t>
            </w:r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деталей под сварку.</w:t>
            </w:r>
          </w:p>
        </w:tc>
        <w:tc>
          <w:tcPr>
            <w:tcW w:w="9472" w:type="dxa"/>
          </w:tcPr>
          <w:p w:rsidR="00C2496E" w:rsidRPr="00BB76E1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BB76E1">
              <w:rPr>
                <w:rFonts w:ascii="Times New Roman" w:hAnsi="Times New Roman" w:cs="Times New Roman"/>
              </w:rPr>
              <w:t>Выполнить подготовку деталей из СТ -3 толщиной 7 мм  под сварку.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71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>
              <w:t>Выполнение сборки</w:t>
            </w:r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 xml:space="preserve">деталей из углеродистых и </w:t>
            </w:r>
            <w:r w:rsidRPr="006A284A">
              <w:rPr>
                <w:rFonts w:ascii="Times New Roman" w:hAnsi="Times New Roman" w:cs="Times New Roman"/>
              </w:rPr>
              <w:lastRenderedPageBreak/>
              <w:t>конструкционных сталей, цветных металлов и их сплавов под сварку на прихватках и с применением сборочных приспособлений.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lastRenderedPageBreak/>
              <w:t xml:space="preserve">Выполнить сборку и подготовку элементов конструкции под сварку.из углеродистых и конструкционных сталей, цветных металлов и их сплавов на                                                прихватках и с применением сборочных приспособлений.Провести контроль подготовки </w:t>
            </w:r>
            <w:r w:rsidRPr="009E50A9">
              <w:lastRenderedPageBreak/>
              <w:t>и сборки элементов конструкции под сварку.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71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>
              <w:lastRenderedPageBreak/>
              <w:t>Выполнение сборки</w:t>
            </w:r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деталей из легированной стали под сварку на прихватках и с применением сборочных приспособлений.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pStyle w:val="a5"/>
              <w:suppressAutoHyphens/>
              <w:kinsoku w:val="0"/>
              <w:ind w:left="0" w:firstLine="0"/>
            </w:pPr>
            <w:r w:rsidRPr="009E50A9">
              <w:t>Выполнить сборку и подготовку элементов конструкции под сварку.из легированной стали на прихватках и с применением сборочных приспособлений. Провести контроль подготовки и сборки элементов конструкции под сварку.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71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  <w:jc w:val="both"/>
            </w:pPr>
            <w:r>
              <w:t>Выполнение газовой</w:t>
            </w:r>
          </w:p>
          <w:p w:rsidR="00C2496E" w:rsidRPr="006A284A" w:rsidRDefault="00C2496E" w:rsidP="00C2496E">
            <w:pPr>
              <w:tabs>
                <w:tab w:val="left" w:pos="318"/>
                <w:tab w:val="left" w:pos="1786"/>
              </w:tabs>
              <w:jc w:val="both"/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сварки угловых швов пластин из углеродистой стали в различных положениях сварного шва.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Выполнить газовой сваркой угловые швы пластин из углеродистой стали в различных положениях сварного шва.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1859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jc w:val="both"/>
            </w:pPr>
            <w:r>
              <w:t>Выполнение газовой</w:t>
            </w:r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сварки кольцевых швов труб из легированной нержавеющей стали в горизонтальном и вертикальном положении.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Выполнить газовую сварку кольцевых поворотных  швов труб из легированной нержавеющей стали в горизонтальном и вертикальном положении.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Толщина стенки трубы 3 мм.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6A284A">
        <w:trPr>
          <w:trHeight w:val="12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  <w:jc w:val="both"/>
            </w:pPr>
            <w:r>
              <w:t>Выполнение газовой</w:t>
            </w:r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 xml:space="preserve">сварки кольцевых швов труб из легированной нержавеющей стали в наклонном положении под </w:t>
            </w:r>
            <w:r w:rsidRPr="006A284A">
              <w:rPr>
                <w:rFonts w:ascii="Times New Roman" w:hAnsi="Times New Roman" w:cs="Times New Roman"/>
              </w:rPr>
              <w:lastRenderedPageBreak/>
              <w:t>углом 45 ˚.</w:t>
            </w:r>
          </w:p>
        </w:tc>
        <w:tc>
          <w:tcPr>
            <w:tcW w:w="9472" w:type="dxa"/>
          </w:tcPr>
          <w:p w:rsidR="00C2496E" w:rsidRPr="00BB76E1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BB76E1">
              <w:rPr>
                <w:rFonts w:ascii="Times New Roman" w:hAnsi="Times New Roman" w:cs="Times New Roman"/>
              </w:rPr>
              <w:lastRenderedPageBreak/>
              <w:t>Выполнить газовой сваркой кольцевые швы труб из легированной нержавеющей стали в наклонном положении под углом 45 ˚.</w:t>
            </w:r>
          </w:p>
          <w:p w:rsidR="00C2496E" w:rsidRPr="009E50A9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71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  <w:jc w:val="both"/>
            </w:pPr>
            <w:r>
              <w:lastRenderedPageBreak/>
              <w:t>Выполнение газовой</w:t>
            </w:r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сварки кольцевых швов труб из алюминия и его сплавов в горизонтальном и вертикальном положении.</w:t>
            </w:r>
          </w:p>
        </w:tc>
        <w:tc>
          <w:tcPr>
            <w:tcW w:w="9472" w:type="dxa"/>
          </w:tcPr>
          <w:p w:rsidR="00C2496E" w:rsidRPr="00757C52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757C52">
              <w:rPr>
                <w:rFonts w:ascii="Times New Roman" w:hAnsi="Times New Roman" w:cs="Times New Roman"/>
              </w:rPr>
              <w:t>Выполнить газовой сваркой кольцевые швы труб из алюминия и его сплавов в горизонтальном и вертикальном положении.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A81710">
        <w:trPr>
          <w:trHeight w:val="718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  <w:jc w:val="both"/>
            </w:pPr>
            <w:r>
              <w:t>Выполнение газовой</w:t>
            </w:r>
          </w:p>
          <w:p w:rsidR="00C2496E" w:rsidRPr="006A284A" w:rsidRDefault="00C2496E" w:rsidP="00C2496E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сварки кольцевых швов труб из алюминия и его сплавов наклонном положении под углом</w:t>
            </w:r>
          </w:p>
        </w:tc>
        <w:tc>
          <w:tcPr>
            <w:tcW w:w="9472" w:type="dxa"/>
          </w:tcPr>
          <w:p w:rsidR="00C2496E" w:rsidRPr="00757C52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757C52">
              <w:rPr>
                <w:rFonts w:ascii="Times New Roman" w:hAnsi="Times New Roman" w:cs="Times New Roman"/>
              </w:rPr>
              <w:t>Выполнить газовой сваркой кольцевые швы труб из алюминия и его сплавов наклонном положении под углом</w:t>
            </w:r>
          </w:p>
          <w:p w:rsidR="00C2496E" w:rsidRPr="00757C52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6A284A">
        <w:trPr>
          <w:trHeight w:val="792"/>
        </w:trPr>
        <w:tc>
          <w:tcPr>
            <w:tcW w:w="3081" w:type="dxa"/>
          </w:tcPr>
          <w:p w:rsidR="00C2496E" w:rsidRDefault="00C2496E" w:rsidP="00C2496E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  <w:jc w:val="both"/>
            </w:pPr>
            <w:r>
              <w:t>Заварка отверстий и</w:t>
            </w:r>
          </w:p>
          <w:p w:rsidR="00C2496E" w:rsidRPr="006A284A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6A284A">
              <w:rPr>
                <w:rFonts w:ascii="Times New Roman" w:hAnsi="Times New Roman" w:cs="Times New Roman"/>
              </w:rPr>
              <w:t>постановка заплат на детали из низкоуглеродистой стали.</w:t>
            </w:r>
          </w:p>
        </w:tc>
        <w:tc>
          <w:tcPr>
            <w:tcW w:w="9472" w:type="dxa"/>
          </w:tcPr>
          <w:p w:rsidR="00C2496E" w:rsidRPr="009E50A9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sz w:val="24"/>
                <w:szCs w:val="24"/>
              </w:rPr>
              <w:t>Заварить отверстия различного диаметра и поставить заплаты на детали из низкоуглеродистой стали, толщиной 1-3 мм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6E" w:rsidRPr="00747786" w:rsidTr="009E50A9">
        <w:trPr>
          <w:trHeight w:val="254"/>
        </w:trPr>
        <w:tc>
          <w:tcPr>
            <w:tcW w:w="12553" w:type="dxa"/>
            <w:gridSpan w:val="2"/>
          </w:tcPr>
          <w:p w:rsidR="00C2496E" w:rsidRPr="009E50A9" w:rsidRDefault="00C2496E" w:rsidP="00C2496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  <w:r w:rsidRPr="009E5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/демонстрационный экзамен</w:t>
            </w:r>
          </w:p>
        </w:tc>
        <w:tc>
          <w:tcPr>
            <w:tcW w:w="1290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E" w:rsidRPr="00747786" w:rsidTr="009575CE">
        <w:trPr>
          <w:trHeight w:val="294"/>
        </w:trPr>
        <w:tc>
          <w:tcPr>
            <w:tcW w:w="3081" w:type="dxa"/>
          </w:tcPr>
          <w:p w:rsidR="00C2496E" w:rsidRPr="009575CE" w:rsidRDefault="00C2496E" w:rsidP="00C24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75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472" w:type="dxa"/>
          </w:tcPr>
          <w:p w:rsidR="00C2496E" w:rsidRPr="009575CE" w:rsidRDefault="00C2496E" w:rsidP="00C2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2496E" w:rsidRPr="009575CE" w:rsidRDefault="00C2496E" w:rsidP="00C2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C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91" w:type="dxa"/>
          </w:tcPr>
          <w:p w:rsidR="00C2496E" w:rsidRPr="009E50A9" w:rsidRDefault="00C2496E" w:rsidP="00C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857" w:rsidRDefault="00137857" w:rsidP="00137857">
      <w:pPr>
        <w:rPr>
          <w:rFonts w:eastAsia="Calibri"/>
          <w:bCs/>
          <w:sz w:val="20"/>
          <w:szCs w:val="20"/>
        </w:rPr>
      </w:pPr>
    </w:p>
    <w:p w:rsidR="00795258" w:rsidRDefault="00795258" w:rsidP="00290ACE">
      <w:pPr>
        <w:rPr>
          <w:rFonts w:eastAsia="Calibri"/>
          <w:bCs/>
          <w:sz w:val="20"/>
          <w:szCs w:val="20"/>
        </w:rPr>
      </w:pPr>
    </w:p>
    <w:p w:rsidR="00137857" w:rsidRDefault="00137857" w:rsidP="00290ACE"/>
    <w:p w:rsidR="00795258" w:rsidRDefault="00795258" w:rsidP="00290ACE">
      <w:pPr>
        <w:sectPr w:rsidR="00795258" w:rsidSect="00BB3186">
          <w:pgSz w:w="16838" w:h="11906" w:orient="landscape"/>
          <w:pgMar w:top="1269" w:right="1134" w:bottom="1701" w:left="1134" w:header="852" w:footer="709" w:gutter="0"/>
          <w:cols w:space="708"/>
          <w:docGrid w:linePitch="360"/>
        </w:sectPr>
      </w:pPr>
    </w:p>
    <w:p w:rsidR="00DC580A" w:rsidRPr="00495281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УСЛОВИЯ РЕАЛИЗАЦИИ РАБОЧЕЙ ПРОГРАММЫ </w:t>
      </w:r>
      <w:r w:rsidR="00747786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FF387B" w:rsidRPr="0050529C" w:rsidRDefault="00DC580A" w:rsidP="00F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Pr="0050529C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</w:t>
      </w:r>
      <w:r w:rsidR="00747786" w:rsidRPr="0050529C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50529C">
        <w:rPr>
          <w:rFonts w:ascii="Times New Roman" w:hAnsi="Times New Roman" w:cs="Times New Roman"/>
          <w:sz w:val="28"/>
          <w:szCs w:val="28"/>
        </w:rPr>
        <w:t xml:space="preserve">й практики предполагает </w:t>
      </w:r>
      <w:r w:rsidR="00FF387B" w:rsidRPr="0050529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A698F" w:rsidRPr="0050529C">
        <w:rPr>
          <w:rFonts w:ascii="Times New Roman" w:hAnsi="Times New Roman"/>
          <w:sz w:val="28"/>
          <w:szCs w:val="28"/>
        </w:rPr>
        <w:t>рабочих мест города и района.</w:t>
      </w:r>
    </w:p>
    <w:p w:rsidR="00FF387B" w:rsidRPr="0050529C" w:rsidRDefault="00FF387B" w:rsidP="00F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29C">
        <w:rPr>
          <w:rFonts w:ascii="Times New Roman" w:hAnsi="Times New Roman"/>
          <w:bCs/>
          <w:sz w:val="28"/>
          <w:szCs w:val="28"/>
        </w:rPr>
        <w:t>Оборудование: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рабочие места обучающихся;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рабочее место </w:t>
      </w:r>
      <w:r w:rsidR="003A698F" w:rsidRPr="0050529C">
        <w:rPr>
          <w:rFonts w:ascii="Times New Roman" w:hAnsi="Times New Roman"/>
          <w:sz w:val="28"/>
        </w:rPr>
        <w:t>наставника</w:t>
      </w:r>
      <w:r w:rsidRPr="0050529C">
        <w:rPr>
          <w:rFonts w:ascii="Times New Roman" w:hAnsi="Times New Roman"/>
          <w:sz w:val="28"/>
        </w:rPr>
        <w:t>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комплект учебно-методической документации.</w:t>
      </w:r>
    </w:p>
    <w:p w:rsidR="003A698F" w:rsidRPr="0050529C" w:rsidRDefault="003A698F" w:rsidP="003A698F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нормативная документация;</w:t>
      </w:r>
    </w:p>
    <w:p w:rsidR="003A698F" w:rsidRPr="0050529C" w:rsidRDefault="003A698F" w:rsidP="003A698F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 - инструкции и методическая документация;</w:t>
      </w:r>
    </w:p>
    <w:p w:rsidR="003A698F" w:rsidRPr="0050529C" w:rsidRDefault="003A698F" w:rsidP="003A698F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 - справочная литература;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</w:t>
      </w:r>
    </w:p>
    <w:p w:rsidR="00FF387B" w:rsidRPr="0050529C" w:rsidRDefault="00FF387B" w:rsidP="00FF387B">
      <w:pPr>
        <w:pStyle w:val="20"/>
        <w:tabs>
          <w:tab w:val="left" w:pos="54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программное обеспечение общего и профессионального назначения, 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D2759F" w:rsidRPr="0050529C" w:rsidRDefault="007C5419" w:rsidP="00FF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9C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DC580A" w:rsidRPr="0050529C">
        <w:rPr>
          <w:rFonts w:ascii="Times New Roman" w:hAnsi="Times New Roman" w:cs="Times New Roman"/>
          <w:b/>
          <w:bCs/>
          <w:sz w:val="24"/>
          <w:szCs w:val="24"/>
        </w:rPr>
        <w:t>. Общие требования к организации образовательного процесса</w:t>
      </w:r>
      <w:r w:rsidR="00B44191" w:rsidRPr="0050529C">
        <w:rPr>
          <w:rFonts w:ascii="Times New Roman" w:hAnsi="Times New Roman" w:cs="Times New Roman"/>
          <w:sz w:val="24"/>
          <w:szCs w:val="24"/>
        </w:rPr>
        <w:br/>
      </w:r>
    </w:p>
    <w:p w:rsidR="00DC580A" w:rsidRPr="0050529C" w:rsidRDefault="00B44191" w:rsidP="00FF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9C">
        <w:rPr>
          <w:rFonts w:ascii="Times New Roman" w:hAnsi="Times New Roman" w:cs="Times New Roman"/>
          <w:sz w:val="28"/>
          <w:szCs w:val="28"/>
        </w:rPr>
        <w:t xml:space="preserve">Производственная практика  </w:t>
      </w:r>
      <w:r w:rsidR="00DC580A" w:rsidRPr="0050529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50529C">
        <w:rPr>
          <w:rFonts w:ascii="Times New Roman" w:hAnsi="Times New Roman" w:cs="Times New Roman"/>
          <w:sz w:val="28"/>
          <w:szCs w:val="28"/>
        </w:rPr>
        <w:t>на рабочих места</w:t>
      </w:r>
      <w:r w:rsidR="00BD3CAA">
        <w:rPr>
          <w:rFonts w:ascii="Times New Roman" w:hAnsi="Times New Roman" w:cs="Times New Roman"/>
          <w:sz w:val="28"/>
          <w:szCs w:val="28"/>
        </w:rPr>
        <w:t>х</w:t>
      </w:r>
      <w:r w:rsidRPr="0050529C">
        <w:rPr>
          <w:rFonts w:ascii="Times New Roman" w:hAnsi="Times New Roman" w:cs="Times New Roman"/>
          <w:sz w:val="28"/>
          <w:szCs w:val="28"/>
        </w:rPr>
        <w:t xml:space="preserve"> города и района</w:t>
      </w:r>
      <w:r w:rsidR="00257F8B" w:rsidRPr="0050529C">
        <w:rPr>
          <w:rFonts w:ascii="Times New Roman" w:hAnsi="Times New Roman" w:cs="Times New Roman"/>
          <w:sz w:val="28"/>
          <w:szCs w:val="28"/>
        </w:rPr>
        <w:t>.</w:t>
      </w:r>
      <w:r w:rsidR="00DC580A" w:rsidRPr="0050529C">
        <w:rPr>
          <w:rFonts w:ascii="Times New Roman" w:hAnsi="Times New Roman" w:cs="Times New Roman"/>
          <w:sz w:val="28"/>
          <w:szCs w:val="28"/>
        </w:rPr>
        <w:br/>
      </w:r>
    </w:p>
    <w:p w:rsidR="00D2759F" w:rsidRPr="0050529C" w:rsidRDefault="007C5419" w:rsidP="007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9C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DC580A" w:rsidRPr="0050529C">
        <w:rPr>
          <w:rFonts w:ascii="Times New Roman" w:hAnsi="Times New Roman" w:cs="Times New Roman"/>
          <w:b/>
          <w:bCs/>
          <w:sz w:val="24"/>
          <w:szCs w:val="24"/>
        </w:rPr>
        <w:t>. Кадровое обеспечение образовательного процесса</w:t>
      </w:r>
      <w:r w:rsidR="00DC580A" w:rsidRPr="0050529C">
        <w:rPr>
          <w:rFonts w:ascii="Times New Roman" w:hAnsi="Times New Roman" w:cs="Times New Roman"/>
          <w:sz w:val="24"/>
          <w:szCs w:val="24"/>
        </w:rPr>
        <w:br/>
      </w:r>
    </w:p>
    <w:p w:rsidR="00E150F4" w:rsidRPr="00E150F4" w:rsidRDefault="00E150F4" w:rsidP="00E1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F4">
        <w:rPr>
          <w:rFonts w:ascii="Times New Roman" w:hAnsi="Times New Roman" w:cs="Times New Roman"/>
          <w:sz w:val="28"/>
          <w:szCs w:val="28"/>
        </w:rPr>
        <w:t xml:space="preserve">      Мастера – наставники предприятий города и района,  осуществляющие  руководство производственной  практикой обучающихся, </w:t>
      </w:r>
      <w:r w:rsidR="0094002B">
        <w:rPr>
          <w:rFonts w:ascii="Times New Roman" w:hAnsi="Times New Roman" w:cs="Times New Roman"/>
          <w:sz w:val="28"/>
          <w:szCs w:val="28"/>
        </w:rPr>
        <w:t>имеют</w:t>
      </w:r>
      <w:r w:rsidRPr="00E150F4">
        <w:rPr>
          <w:rFonts w:ascii="Times New Roman" w:hAnsi="Times New Roman" w:cs="Times New Roman"/>
          <w:sz w:val="28"/>
          <w:szCs w:val="28"/>
        </w:rPr>
        <w:t xml:space="preserve">   квалификационный разряд по </w:t>
      </w:r>
      <w:r w:rsidR="0094002B">
        <w:rPr>
          <w:rFonts w:ascii="Times New Roman" w:hAnsi="Times New Roman" w:cs="Times New Roman"/>
          <w:sz w:val="28"/>
          <w:szCs w:val="28"/>
        </w:rPr>
        <w:t>специальности</w:t>
      </w:r>
      <w:r w:rsidRPr="00E150F4">
        <w:rPr>
          <w:rFonts w:ascii="Times New Roman" w:hAnsi="Times New Roman" w:cs="Times New Roman"/>
          <w:sz w:val="28"/>
          <w:szCs w:val="28"/>
        </w:rPr>
        <w:t xml:space="preserve"> на 1-2 разряда выше, чем предусматривает ФГОС, высшее или среднее профессиональное образование по профилю </w:t>
      </w:r>
      <w:r w:rsidR="0094002B">
        <w:rPr>
          <w:rFonts w:ascii="Times New Roman" w:hAnsi="Times New Roman" w:cs="Times New Roman"/>
          <w:sz w:val="28"/>
          <w:szCs w:val="28"/>
        </w:rPr>
        <w:t>специальности</w:t>
      </w:r>
      <w:r w:rsidRPr="00E150F4">
        <w:rPr>
          <w:rFonts w:ascii="Times New Roman" w:hAnsi="Times New Roman" w:cs="Times New Roman"/>
          <w:sz w:val="28"/>
          <w:szCs w:val="28"/>
        </w:rPr>
        <w:t>.</w:t>
      </w:r>
    </w:p>
    <w:p w:rsidR="00DC580A" w:rsidRPr="0050529C" w:rsidRDefault="00DC580A" w:rsidP="007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98F" w:rsidRPr="0050529C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C580A" w:rsidRPr="00495281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t xml:space="preserve">5. КОНТРОЛЬ И ОЦЕНКА РЕЗУЛЬТАТОВ ОСВОЕНИЯ ПРОГРАММЫ </w:t>
      </w:r>
      <w:r w:rsidR="006E55D9">
        <w:rPr>
          <w:rFonts w:ascii="Times New Roman" w:hAnsi="Times New Roman" w:cs="Times New Roman"/>
          <w:b/>
          <w:bCs/>
          <w:sz w:val="27"/>
          <w:szCs w:val="27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>ПРАКТИКИ</w:t>
      </w:r>
    </w:p>
    <w:p w:rsidR="00DC580A" w:rsidRPr="00CD2FE9" w:rsidRDefault="00DC580A" w:rsidP="00DC580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="007C5419" w:rsidRPr="00CD2FE9">
        <w:rPr>
          <w:rFonts w:ascii="Times New Roman" w:hAnsi="Times New Roman" w:cs="Times New Roman"/>
          <w:color w:val="FF0000"/>
          <w:sz w:val="26"/>
          <w:szCs w:val="26"/>
        </w:rPr>
        <w:t>           </w:t>
      </w:r>
      <w:r w:rsidR="00E150F4" w:rsidRPr="00494D2D">
        <w:rPr>
          <w:rFonts w:ascii="Times New Roman" w:hAnsi="Times New Roman" w:cs="Times New Roman"/>
          <w:sz w:val="26"/>
          <w:szCs w:val="26"/>
        </w:rPr>
        <w:t>Контроль и оценка результатов освоения производственной  практики осуществляется руководителем практики в процессе проведения производственных  занятий, самостоятельного выполнения обучающимися заданий, выполнения практических проверочных работ. В результате освоения  производственной практики в рамках профессиональных модулей обучающиеся проходят промежуточную аттеста</w:t>
      </w:r>
      <w:r w:rsidR="00E150F4">
        <w:rPr>
          <w:rFonts w:ascii="Times New Roman" w:hAnsi="Times New Roman" w:cs="Times New Roman"/>
          <w:sz w:val="26"/>
          <w:szCs w:val="26"/>
        </w:rPr>
        <w:t xml:space="preserve">цию в форме </w:t>
      </w:r>
      <w:r w:rsidR="000E7F75">
        <w:rPr>
          <w:rFonts w:ascii="Times New Roman" w:hAnsi="Times New Roman" w:cs="Times New Roman"/>
          <w:b/>
          <w:sz w:val="28"/>
          <w:szCs w:val="28"/>
        </w:rPr>
        <w:t>квалификационного</w:t>
      </w:r>
      <w:r w:rsidR="000E7F75">
        <w:rPr>
          <w:rFonts w:ascii="Times New Roman" w:hAnsi="Times New Roman" w:cs="Times New Roman"/>
          <w:b/>
          <w:bCs/>
          <w:sz w:val="28"/>
          <w:szCs w:val="28"/>
        </w:rPr>
        <w:t>/демонстрационного</w:t>
      </w:r>
      <w:r w:rsidR="00E150F4">
        <w:rPr>
          <w:rFonts w:ascii="Times New Roman" w:hAnsi="Times New Roman" w:cs="Times New Roman"/>
          <w:sz w:val="26"/>
          <w:szCs w:val="26"/>
        </w:rPr>
        <w:t>экзамена</w:t>
      </w:r>
      <w:r w:rsidR="00E150F4" w:rsidRPr="00494D2D">
        <w:rPr>
          <w:rFonts w:ascii="Times New Roman" w:hAnsi="Times New Roman" w:cs="Times New Roman"/>
          <w:sz w:val="26"/>
          <w:szCs w:val="26"/>
        </w:rPr>
        <w:t>.</w:t>
      </w:r>
    </w:p>
    <w:p w:rsidR="00DC580A" w:rsidRPr="00706F1E" w:rsidRDefault="00DC580A" w:rsidP="00DC58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5ED4" w:rsidRPr="00163824" w:rsidRDefault="004D5ED4" w:rsidP="004D5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35">
        <w:rPr>
          <w:rFonts w:ascii="Times New Roman" w:hAnsi="Times New Roman" w:cs="Times New Roman"/>
          <w:b/>
          <w:sz w:val="24"/>
          <w:szCs w:val="24"/>
        </w:rPr>
        <w:t>ПМ 1</w:t>
      </w:r>
      <w:r w:rsidRPr="00163824">
        <w:rPr>
          <w:rFonts w:ascii="Times New Roman" w:hAnsi="Times New Roman" w:cs="Times New Roman"/>
          <w:b/>
          <w:sz w:val="24"/>
          <w:szCs w:val="24"/>
        </w:rPr>
        <w:t xml:space="preserve"> «Организация документационного обеспечения управления</w:t>
      </w:r>
    </w:p>
    <w:p w:rsidR="00D91823" w:rsidRPr="007737BE" w:rsidRDefault="004D5ED4" w:rsidP="004D5ED4">
      <w:pPr>
        <w:spacing w:after="0" w:line="240" w:lineRule="auto"/>
        <w:jc w:val="center"/>
      </w:pPr>
      <w:r w:rsidRPr="00163824">
        <w:rPr>
          <w:rFonts w:ascii="Times New Roman" w:hAnsi="Times New Roman" w:cs="Times New Roman"/>
          <w:b/>
          <w:sz w:val="24"/>
          <w:szCs w:val="24"/>
        </w:rPr>
        <w:t>и функционирования организации»</w:t>
      </w:r>
    </w:p>
    <w:p w:rsidR="00D91823" w:rsidRDefault="00D91823" w:rsidP="00D91823">
      <w:pPr>
        <w:spacing w:after="0" w:line="240" w:lineRule="auto"/>
      </w:pPr>
    </w:p>
    <w:tbl>
      <w:tblPr>
        <w:tblW w:w="9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4677"/>
        <w:gridCol w:w="2239"/>
      </w:tblGrid>
      <w:tr w:rsidR="00056AE9" w:rsidTr="000813E9">
        <w:tc>
          <w:tcPr>
            <w:tcW w:w="2837" w:type="dxa"/>
            <w:vAlign w:val="center"/>
            <w:hideMark/>
          </w:tcPr>
          <w:p w:rsidR="00056AE9" w:rsidRPr="00E91B49" w:rsidRDefault="00056AE9" w:rsidP="00056A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B49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056AE9" w:rsidRPr="00E91B49" w:rsidRDefault="00056AE9" w:rsidP="00056A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(освоенные умения в рамках ВПД</w:t>
            </w:r>
            <w:r w:rsidRPr="00E91B4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77" w:type="dxa"/>
            <w:vAlign w:val="center"/>
            <w:hideMark/>
          </w:tcPr>
          <w:p w:rsidR="00056AE9" w:rsidRPr="00E91B49" w:rsidRDefault="00056AE9" w:rsidP="00056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1B49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239" w:type="dxa"/>
            <w:vAlign w:val="center"/>
            <w:hideMark/>
          </w:tcPr>
          <w:p w:rsidR="00056AE9" w:rsidRPr="00E91B49" w:rsidRDefault="00056AE9" w:rsidP="00056AE9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B49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885E86" w:rsidTr="000813E9">
        <w:trPr>
          <w:trHeight w:val="557"/>
        </w:trPr>
        <w:tc>
          <w:tcPr>
            <w:tcW w:w="2837" w:type="dxa"/>
            <w:hideMark/>
          </w:tcPr>
          <w:p w:rsidR="00885E86" w:rsidRPr="00D81CD9" w:rsidRDefault="00885E86" w:rsidP="00D81C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1.1- </w:t>
            </w:r>
            <w:r w:rsidR="00FF70F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7" w:type="dxa"/>
            <w:hideMark/>
          </w:tcPr>
          <w:p w:rsidR="000813E9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Читать чертежи средней сложности и сложных сварных металлоконструкций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Подготавливать и проверять сварочные материалы для различных способов сварки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Выполнять сборку и подготовку элементов конструкции под сварку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Проводить контроль подготовки и сборки элементов конструкции под сварку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Выполнять предварительный, сопутствующий (межслойный) подогрева металла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Зачищать и удалять поверхностные дефекты сварных швов после сварки</w:t>
            </w:r>
          </w:p>
          <w:p w:rsidR="008A57A1" w:rsidRPr="00DB6DF2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DB6DF2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2239" w:type="dxa"/>
            <w:hideMark/>
          </w:tcPr>
          <w:p w:rsidR="00885E86" w:rsidRPr="000C5F98" w:rsidRDefault="00885E86" w:rsidP="00885E8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98">
              <w:rPr>
                <w:rFonts w:ascii="Times New Roman" w:hAnsi="Times New Roman"/>
                <w:bCs/>
                <w:sz w:val="24"/>
                <w:szCs w:val="24"/>
              </w:rPr>
              <w:t>Оценка отчета</w:t>
            </w:r>
          </w:p>
          <w:p w:rsidR="00885E86" w:rsidRPr="00D81CD9" w:rsidRDefault="00885E86" w:rsidP="00885E86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</w:tc>
      </w:tr>
      <w:tr w:rsidR="00D11534" w:rsidTr="000813E9">
        <w:trPr>
          <w:trHeight w:val="557"/>
        </w:trPr>
        <w:tc>
          <w:tcPr>
            <w:tcW w:w="2837" w:type="dxa"/>
            <w:hideMark/>
          </w:tcPr>
          <w:p w:rsidR="00D11534" w:rsidRDefault="008A57A1" w:rsidP="00D81C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2.1-2.4</w:t>
            </w:r>
          </w:p>
        </w:tc>
        <w:tc>
          <w:tcPr>
            <w:tcW w:w="4677" w:type="dxa"/>
            <w:hideMark/>
          </w:tcPr>
          <w:p w:rsidR="00D11534" w:rsidRPr="00DB6DF2" w:rsidRDefault="008A57A1" w:rsidP="00DB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2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8A57A1" w:rsidRPr="00DB6DF2" w:rsidRDefault="008A57A1" w:rsidP="00DB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DB6DF2" w:rsidRDefault="008A57A1" w:rsidP="00DB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2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  <w:p w:rsidR="008A57A1" w:rsidRPr="00DB6DF2" w:rsidRDefault="008A57A1" w:rsidP="00DB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2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деталей.</w:t>
            </w:r>
          </w:p>
        </w:tc>
        <w:tc>
          <w:tcPr>
            <w:tcW w:w="2239" w:type="dxa"/>
            <w:hideMark/>
          </w:tcPr>
          <w:p w:rsidR="00E25318" w:rsidRPr="000C5F98" w:rsidRDefault="00E25318" w:rsidP="00E2531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отчета</w:t>
            </w:r>
          </w:p>
          <w:p w:rsidR="00D11534" w:rsidRPr="000C5F98" w:rsidRDefault="00E25318" w:rsidP="00E2531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</w:tc>
      </w:tr>
      <w:tr w:rsidR="0028298D" w:rsidTr="000813E9">
        <w:trPr>
          <w:trHeight w:val="557"/>
        </w:trPr>
        <w:tc>
          <w:tcPr>
            <w:tcW w:w="2837" w:type="dxa"/>
            <w:hideMark/>
          </w:tcPr>
          <w:p w:rsidR="0028298D" w:rsidRDefault="008A57A1" w:rsidP="008A57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5.1-5</w:t>
            </w:r>
            <w:r w:rsidR="00282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hideMark/>
          </w:tcPr>
          <w:p w:rsidR="0028298D" w:rsidRPr="00DB6DF2" w:rsidRDefault="008A57A1" w:rsidP="00DB6DF2">
            <w:pPr>
              <w:pStyle w:val="ab"/>
              <w:ind w:left="-109"/>
            </w:pPr>
            <w:r w:rsidRPr="00DB6DF2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DB6DF2" w:rsidRDefault="008A57A1" w:rsidP="00DB6DF2">
            <w:pPr>
              <w:pStyle w:val="ab"/>
              <w:ind w:left="-109"/>
            </w:pPr>
            <w:r w:rsidRPr="00DB6DF2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  <w:p w:rsidR="008A57A1" w:rsidRPr="00DB6DF2" w:rsidRDefault="008A57A1" w:rsidP="00DB6DF2">
            <w:pPr>
              <w:pStyle w:val="ab"/>
              <w:ind w:left="-109"/>
            </w:pPr>
            <w:r w:rsidRPr="00DB6DF2">
              <w:t>Выполнять газовую наплавку.</w:t>
            </w:r>
          </w:p>
        </w:tc>
        <w:tc>
          <w:tcPr>
            <w:tcW w:w="2239" w:type="dxa"/>
            <w:hideMark/>
          </w:tcPr>
          <w:p w:rsidR="00E25318" w:rsidRPr="000C5F98" w:rsidRDefault="00E25318" w:rsidP="00E2531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98">
              <w:rPr>
                <w:rFonts w:ascii="Times New Roman" w:hAnsi="Times New Roman"/>
                <w:bCs/>
                <w:sz w:val="24"/>
                <w:szCs w:val="24"/>
              </w:rPr>
              <w:t>Оценка отчета</w:t>
            </w:r>
          </w:p>
          <w:p w:rsidR="0028298D" w:rsidRPr="000C5F98" w:rsidRDefault="00E25318" w:rsidP="00E2531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</w:tc>
      </w:tr>
    </w:tbl>
    <w:p w:rsidR="004D5ED4" w:rsidRDefault="004D5ED4" w:rsidP="00D91823">
      <w:pPr>
        <w:spacing w:after="0" w:line="240" w:lineRule="auto"/>
      </w:pPr>
    </w:p>
    <w:p w:rsidR="000813E9" w:rsidRDefault="000813E9" w:rsidP="00D91823">
      <w:pPr>
        <w:spacing w:after="0" w:line="240" w:lineRule="auto"/>
      </w:pPr>
    </w:p>
    <w:p w:rsidR="000813E9" w:rsidRDefault="000813E9" w:rsidP="00D91823">
      <w:pPr>
        <w:spacing w:after="0" w:line="240" w:lineRule="auto"/>
      </w:pPr>
    </w:p>
    <w:p w:rsidR="000813E9" w:rsidRDefault="000813E9" w:rsidP="00D91823">
      <w:pPr>
        <w:spacing w:after="0" w:line="240" w:lineRule="auto"/>
      </w:pPr>
    </w:p>
    <w:sectPr w:rsidR="000813E9" w:rsidSect="005052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E7" w:rsidRPr="00437789" w:rsidRDefault="001E2EE7" w:rsidP="00437789">
      <w:pPr>
        <w:pStyle w:val="3"/>
        <w:spacing w:after="0" w:line="240" w:lineRule="auto"/>
        <w:rPr>
          <w:sz w:val="22"/>
          <w:szCs w:val="22"/>
        </w:rPr>
      </w:pPr>
      <w:r>
        <w:separator/>
      </w:r>
    </w:p>
  </w:endnote>
  <w:endnote w:type="continuationSeparator" w:id="1">
    <w:p w:rsidR="001E2EE7" w:rsidRPr="00437789" w:rsidRDefault="001E2EE7" w:rsidP="00437789">
      <w:pPr>
        <w:pStyle w:val="3"/>
        <w:spacing w:after="0" w:line="240" w:lineRule="aut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5969"/>
      <w:docPartObj>
        <w:docPartGallery w:val="Page Numbers (Bottom of Page)"/>
        <w:docPartUnique/>
      </w:docPartObj>
    </w:sdtPr>
    <w:sdtContent>
      <w:p w:rsidR="00684B3D" w:rsidRDefault="00697F89">
        <w:pPr>
          <w:pStyle w:val="a6"/>
          <w:jc w:val="right"/>
        </w:pPr>
        <w:r>
          <w:fldChar w:fldCharType="begin"/>
        </w:r>
        <w:r w:rsidR="001130C1">
          <w:instrText xml:space="preserve"> PAGE   \* MERGEFORMAT </w:instrText>
        </w:r>
        <w:r>
          <w:fldChar w:fldCharType="separate"/>
        </w:r>
        <w:r w:rsidR="00447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4B3D" w:rsidRDefault="00684B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E7" w:rsidRPr="00437789" w:rsidRDefault="001E2EE7" w:rsidP="00437789">
      <w:pPr>
        <w:pStyle w:val="3"/>
        <w:spacing w:after="0" w:line="240" w:lineRule="auto"/>
        <w:rPr>
          <w:sz w:val="22"/>
          <w:szCs w:val="22"/>
        </w:rPr>
      </w:pPr>
      <w:r>
        <w:separator/>
      </w:r>
    </w:p>
  </w:footnote>
  <w:footnote w:type="continuationSeparator" w:id="1">
    <w:p w:rsidR="001E2EE7" w:rsidRPr="00437789" w:rsidRDefault="001E2EE7" w:rsidP="00437789">
      <w:pPr>
        <w:pStyle w:val="3"/>
        <w:spacing w:after="0" w:line="240" w:lineRule="auto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553"/>
    <w:multiLevelType w:val="hybridMultilevel"/>
    <w:tmpl w:val="F1E6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013"/>
    <w:multiLevelType w:val="hybridMultilevel"/>
    <w:tmpl w:val="400C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6A0A"/>
    <w:multiLevelType w:val="hybridMultilevel"/>
    <w:tmpl w:val="5C0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44D8"/>
    <w:multiLevelType w:val="hybridMultilevel"/>
    <w:tmpl w:val="CA8841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7B328B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2576C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B508B"/>
    <w:multiLevelType w:val="hybridMultilevel"/>
    <w:tmpl w:val="35AED32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3E81832"/>
    <w:multiLevelType w:val="hybridMultilevel"/>
    <w:tmpl w:val="F522BC8C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36E956C2"/>
    <w:multiLevelType w:val="hybridMultilevel"/>
    <w:tmpl w:val="549A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F79DD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B4502"/>
    <w:multiLevelType w:val="hybridMultilevel"/>
    <w:tmpl w:val="491656A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4E06E9"/>
    <w:multiLevelType w:val="hybridMultilevel"/>
    <w:tmpl w:val="AE1ABC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825716"/>
    <w:multiLevelType w:val="hybridMultilevel"/>
    <w:tmpl w:val="66F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929B2"/>
    <w:multiLevelType w:val="hybridMultilevel"/>
    <w:tmpl w:val="7620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42EA8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EA8"/>
    <w:rsid w:val="000059F7"/>
    <w:rsid w:val="0003409F"/>
    <w:rsid w:val="000455A0"/>
    <w:rsid w:val="00056AE9"/>
    <w:rsid w:val="00063955"/>
    <w:rsid w:val="000813E9"/>
    <w:rsid w:val="000B1F28"/>
    <w:rsid w:val="000B46F9"/>
    <w:rsid w:val="000C15D5"/>
    <w:rsid w:val="000C5324"/>
    <w:rsid w:val="000D30CA"/>
    <w:rsid w:val="000D63A9"/>
    <w:rsid w:val="000E7F75"/>
    <w:rsid w:val="00110D0D"/>
    <w:rsid w:val="001130C1"/>
    <w:rsid w:val="001230DD"/>
    <w:rsid w:val="00124D81"/>
    <w:rsid w:val="00126CF6"/>
    <w:rsid w:val="00137857"/>
    <w:rsid w:val="00137D41"/>
    <w:rsid w:val="0014098D"/>
    <w:rsid w:val="0014439D"/>
    <w:rsid w:val="0015661B"/>
    <w:rsid w:val="00163824"/>
    <w:rsid w:val="00171E3F"/>
    <w:rsid w:val="00175A79"/>
    <w:rsid w:val="001A4B4E"/>
    <w:rsid w:val="001A4E0C"/>
    <w:rsid w:val="001B23D9"/>
    <w:rsid w:val="001C34EE"/>
    <w:rsid w:val="001C43CA"/>
    <w:rsid w:val="001C677B"/>
    <w:rsid w:val="001D592A"/>
    <w:rsid w:val="001E2EE7"/>
    <w:rsid w:val="001E79AE"/>
    <w:rsid w:val="001F2A41"/>
    <w:rsid w:val="001F4FB7"/>
    <w:rsid w:val="001F52EB"/>
    <w:rsid w:val="00216338"/>
    <w:rsid w:val="00231F44"/>
    <w:rsid w:val="00232861"/>
    <w:rsid w:val="00235D23"/>
    <w:rsid w:val="00241DB5"/>
    <w:rsid w:val="002461A9"/>
    <w:rsid w:val="00257902"/>
    <w:rsid w:val="00257F8B"/>
    <w:rsid w:val="00276D10"/>
    <w:rsid w:val="0028298D"/>
    <w:rsid w:val="002831BD"/>
    <w:rsid w:val="00286E4C"/>
    <w:rsid w:val="00287AA3"/>
    <w:rsid w:val="00290ACE"/>
    <w:rsid w:val="00292C90"/>
    <w:rsid w:val="002A446F"/>
    <w:rsid w:val="002D492B"/>
    <w:rsid w:val="003101C0"/>
    <w:rsid w:val="00314D88"/>
    <w:rsid w:val="00314E34"/>
    <w:rsid w:val="00326CCF"/>
    <w:rsid w:val="00342F2E"/>
    <w:rsid w:val="003450EF"/>
    <w:rsid w:val="00345EA8"/>
    <w:rsid w:val="00354AF4"/>
    <w:rsid w:val="0035565F"/>
    <w:rsid w:val="003709D5"/>
    <w:rsid w:val="00385F93"/>
    <w:rsid w:val="00392B24"/>
    <w:rsid w:val="003A2971"/>
    <w:rsid w:val="003A698F"/>
    <w:rsid w:val="003B62B1"/>
    <w:rsid w:val="003B73F9"/>
    <w:rsid w:val="003E19CB"/>
    <w:rsid w:val="003F63EB"/>
    <w:rsid w:val="004012A5"/>
    <w:rsid w:val="004027DF"/>
    <w:rsid w:val="00415547"/>
    <w:rsid w:val="004176C7"/>
    <w:rsid w:val="00423D72"/>
    <w:rsid w:val="00425B04"/>
    <w:rsid w:val="00432834"/>
    <w:rsid w:val="00437789"/>
    <w:rsid w:val="0044756B"/>
    <w:rsid w:val="0044778A"/>
    <w:rsid w:val="00465B7C"/>
    <w:rsid w:val="004660BD"/>
    <w:rsid w:val="004859E4"/>
    <w:rsid w:val="004A54E1"/>
    <w:rsid w:val="004D5ED4"/>
    <w:rsid w:val="004E3599"/>
    <w:rsid w:val="004E6A36"/>
    <w:rsid w:val="004E7D6D"/>
    <w:rsid w:val="0050529C"/>
    <w:rsid w:val="00506B57"/>
    <w:rsid w:val="0051538D"/>
    <w:rsid w:val="00542B13"/>
    <w:rsid w:val="00546DD0"/>
    <w:rsid w:val="00556703"/>
    <w:rsid w:val="005864BE"/>
    <w:rsid w:val="00592ED6"/>
    <w:rsid w:val="00596EFC"/>
    <w:rsid w:val="005A5F06"/>
    <w:rsid w:val="005C10B9"/>
    <w:rsid w:val="005C233B"/>
    <w:rsid w:val="005C3352"/>
    <w:rsid w:val="005E2478"/>
    <w:rsid w:val="0060219F"/>
    <w:rsid w:val="00617079"/>
    <w:rsid w:val="00623B43"/>
    <w:rsid w:val="00643DCE"/>
    <w:rsid w:val="00667B72"/>
    <w:rsid w:val="006704F9"/>
    <w:rsid w:val="0067557E"/>
    <w:rsid w:val="00684B3D"/>
    <w:rsid w:val="00692AAB"/>
    <w:rsid w:val="00694A5E"/>
    <w:rsid w:val="00697F89"/>
    <w:rsid w:val="006A284A"/>
    <w:rsid w:val="006B5E2D"/>
    <w:rsid w:val="006D1328"/>
    <w:rsid w:val="006D19F6"/>
    <w:rsid w:val="006D5905"/>
    <w:rsid w:val="006E55D9"/>
    <w:rsid w:val="00704AB0"/>
    <w:rsid w:val="00734ACE"/>
    <w:rsid w:val="00747786"/>
    <w:rsid w:val="00757C52"/>
    <w:rsid w:val="007737BE"/>
    <w:rsid w:val="0077755B"/>
    <w:rsid w:val="00777EFB"/>
    <w:rsid w:val="00795258"/>
    <w:rsid w:val="007C52F9"/>
    <w:rsid w:val="007C5419"/>
    <w:rsid w:val="007E1CDB"/>
    <w:rsid w:val="007F3DD9"/>
    <w:rsid w:val="008058B1"/>
    <w:rsid w:val="00813284"/>
    <w:rsid w:val="0082727A"/>
    <w:rsid w:val="0083522D"/>
    <w:rsid w:val="0084198C"/>
    <w:rsid w:val="00843217"/>
    <w:rsid w:val="0085365A"/>
    <w:rsid w:val="008604B3"/>
    <w:rsid w:val="00885E86"/>
    <w:rsid w:val="0089095C"/>
    <w:rsid w:val="008A57A1"/>
    <w:rsid w:val="008B0E8E"/>
    <w:rsid w:val="008C0562"/>
    <w:rsid w:val="008E167B"/>
    <w:rsid w:val="00902F1B"/>
    <w:rsid w:val="00905FD9"/>
    <w:rsid w:val="00925692"/>
    <w:rsid w:val="00936F8B"/>
    <w:rsid w:val="0094002B"/>
    <w:rsid w:val="0094072A"/>
    <w:rsid w:val="00941582"/>
    <w:rsid w:val="00955DCF"/>
    <w:rsid w:val="009575CE"/>
    <w:rsid w:val="009722E8"/>
    <w:rsid w:val="0099083F"/>
    <w:rsid w:val="009A0412"/>
    <w:rsid w:val="009B3B6A"/>
    <w:rsid w:val="009C713D"/>
    <w:rsid w:val="009D1C20"/>
    <w:rsid w:val="009D6E6E"/>
    <w:rsid w:val="009E50A9"/>
    <w:rsid w:val="009E7DA7"/>
    <w:rsid w:val="009F11AF"/>
    <w:rsid w:val="00A27E78"/>
    <w:rsid w:val="00A30451"/>
    <w:rsid w:val="00A36FD1"/>
    <w:rsid w:val="00A538B9"/>
    <w:rsid w:val="00A57C6E"/>
    <w:rsid w:val="00A6288E"/>
    <w:rsid w:val="00A81710"/>
    <w:rsid w:val="00A83507"/>
    <w:rsid w:val="00AB7654"/>
    <w:rsid w:val="00AC784A"/>
    <w:rsid w:val="00AD09A1"/>
    <w:rsid w:val="00AF1968"/>
    <w:rsid w:val="00B0517C"/>
    <w:rsid w:val="00B218CD"/>
    <w:rsid w:val="00B37811"/>
    <w:rsid w:val="00B44191"/>
    <w:rsid w:val="00B8356E"/>
    <w:rsid w:val="00BA3A35"/>
    <w:rsid w:val="00BB2D31"/>
    <w:rsid w:val="00BB3186"/>
    <w:rsid w:val="00BB4742"/>
    <w:rsid w:val="00BB76E1"/>
    <w:rsid w:val="00BC0876"/>
    <w:rsid w:val="00BC4226"/>
    <w:rsid w:val="00BD3CAA"/>
    <w:rsid w:val="00BE3779"/>
    <w:rsid w:val="00BE404C"/>
    <w:rsid w:val="00C00D04"/>
    <w:rsid w:val="00C074CF"/>
    <w:rsid w:val="00C100FC"/>
    <w:rsid w:val="00C1490F"/>
    <w:rsid w:val="00C240BC"/>
    <w:rsid w:val="00C2496E"/>
    <w:rsid w:val="00C27976"/>
    <w:rsid w:val="00C325D9"/>
    <w:rsid w:val="00C47FE8"/>
    <w:rsid w:val="00C665FD"/>
    <w:rsid w:val="00C75D19"/>
    <w:rsid w:val="00C82711"/>
    <w:rsid w:val="00C84468"/>
    <w:rsid w:val="00C84629"/>
    <w:rsid w:val="00CA1EEF"/>
    <w:rsid w:val="00CC1A3D"/>
    <w:rsid w:val="00CD2FE9"/>
    <w:rsid w:val="00CD3E51"/>
    <w:rsid w:val="00CD4CDD"/>
    <w:rsid w:val="00CE696C"/>
    <w:rsid w:val="00D11534"/>
    <w:rsid w:val="00D21DF1"/>
    <w:rsid w:val="00D22B71"/>
    <w:rsid w:val="00D2759F"/>
    <w:rsid w:val="00D27FBD"/>
    <w:rsid w:val="00D31FC1"/>
    <w:rsid w:val="00D334E5"/>
    <w:rsid w:val="00D52491"/>
    <w:rsid w:val="00D70E1B"/>
    <w:rsid w:val="00D7470B"/>
    <w:rsid w:val="00D81CD9"/>
    <w:rsid w:val="00D90285"/>
    <w:rsid w:val="00D91823"/>
    <w:rsid w:val="00DA1507"/>
    <w:rsid w:val="00DA63EB"/>
    <w:rsid w:val="00DB6DF2"/>
    <w:rsid w:val="00DC580A"/>
    <w:rsid w:val="00DE3CA6"/>
    <w:rsid w:val="00E150F4"/>
    <w:rsid w:val="00E178F9"/>
    <w:rsid w:val="00E25318"/>
    <w:rsid w:val="00E4511A"/>
    <w:rsid w:val="00E50EAB"/>
    <w:rsid w:val="00E930B3"/>
    <w:rsid w:val="00EA0CA8"/>
    <w:rsid w:val="00EC1677"/>
    <w:rsid w:val="00F27008"/>
    <w:rsid w:val="00F5068A"/>
    <w:rsid w:val="00F5242A"/>
    <w:rsid w:val="00FA59C6"/>
    <w:rsid w:val="00FB7756"/>
    <w:rsid w:val="00FC12BA"/>
    <w:rsid w:val="00FD4FE0"/>
    <w:rsid w:val="00FF387B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2F2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4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342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580A"/>
    <w:rPr>
      <w:rFonts w:ascii="Calibri" w:eastAsia="Times New Roman" w:hAnsi="Calibri" w:cs="Calibri"/>
      <w:lang w:eastAsia="ru-RU"/>
    </w:rPr>
  </w:style>
  <w:style w:type="paragraph" w:styleId="2">
    <w:name w:val="List 2"/>
    <w:basedOn w:val="a"/>
    <w:unhideWhenUsed/>
    <w:rsid w:val="00734ACE"/>
    <w:pPr>
      <w:ind w:left="566" w:hanging="283"/>
      <w:contextualSpacing/>
    </w:pPr>
  </w:style>
  <w:style w:type="paragraph" w:styleId="20">
    <w:name w:val="Body Text 2"/>
    <w:basedOn w:val="a"/>
    <w:link w:val="21"/>
    <w:rsid w:val="00FF387B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0"/>
    <w:link w:val="20"/>
    <w:rsid w:val="00FF38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1F52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52EB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nformat">
    <w:name w:val="ConsPlusNonformat"/>
    <w:rsid w:val="001F5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9400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2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C32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"/>
    <w:basedOn w:val="a0"/>
    <w:rsid w:val="00D74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8B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0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2F2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4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342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580A"/>
    <w:rPr>
      <w:rFonts w:ascii="Calibri" w:eastAsia="Times New Roman" w:hAnsi="Calibri" w:cs="Calibri"/>
      <w:lang w:eastAsia="ru-RU"/>
    </w:rPr>
  </w:style>
  <w:style w:type="paragraph" w:styleId="2">
    <w:name w:val="List 2"/>
    <w:basedOn w:val="a"/>
    <w:unhideWhenUsed/>
    <w:rsid w:val="00734ACE"/>
    <w:pPr>
      <w:ind w:left="566" w:hanging="283"/>
      <w:contextualSpacing/>
    </w:pPr>
  </w:style>
  <w:style w:type="paragraph" w:styleId="20">
    <w:name w:val="Body Text 2"/>
    <w:basedOn w:val="a"/>
    <w:link w:val="21"/>
    <w:rsid w:val="00FF387B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0"/>
    <w:link w:val="20"/>
    <w:rsid w:val="00FF38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1F52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52EB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nformat">
    <w:name w:val="ConsPlusNonformat"/>
    <w:rsid w:val="001F5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9400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2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C32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"/>
    <w:basedOn w:val="a0"/>
    <w:rsid w:val="00D74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8B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0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460B-3085-4235-A416-B43B3288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Елена</cp:lastModifiedBy>
  <cp:revision>3</cp:revision>
  <cp:lastPrinted>2021-02-01T03:03:00Z</cp:lastPrinted>
  <dcterms:created xsi:type="dcterms:W3CDTF">2022-02-09T07:44:00Z</dcterms:created>
  <dcterms:modified xsi:type="dcterms:W3CDTF">2022-02-09T07:54:00Z</dcterms:modified>
</cp:coreProperties>
</file>